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1307" w:rsidRDefault="00E21087" w:rsidP="000307B7">
      <w:pPr>
        <w:pStyle w:val="texto2"/>
        <w:spacing w:before="0" w:beforeAutospacing="0" w:after="240" w:afterAutospacing="0" w:line="360" w:lineRule="auto"/>
        <w:rPr>
          <w:rFonts w:ascii="Arial" w:hAnsi="Arial" w:cs="Arial"/>
          <w:b/>
          <w:noProof/>
          <w:color w:val="993300"/>
          <w:spacing w:val="30"/>
          <w:sz w:val="28"/>
          <w:szCs w:val="28"/>
        </w:rPr>
      </w:pPr>
      <w:r w:rsidRPr="000307B7">
        <w:rPr>
          <w:rFonts w:ascii="Arial" w:hAnsi="Arial" w:cs="Arial"/>
          <w:b/>
          <w:noProof/>
          <w:color w:val="993300"/>
          <w:spacing w:val="30"/>
          <w:sz w:val="28"/>
          <w:szCs w:val="28"/>
          <w:lang w:val="es-ES_tradnl" w:eastAsia="es-ES_tradn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285115</wp:posOffset>
                </wp:positionV>
                <wp:extent cx="5486400" cy="0"/>
                <wp:effectExtent l="13335" t="55245" r="53340" b="590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933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F379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5pt" to="6in,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" strokecolor="#930">
                <v:stroke endarrow="diamond"/>
              </v:line>
            </w:pict>
          </mc:Fallback>
        </mc:AlternateContent>
      </w:r>
      <w:r w:rsidR="00FD1307" w:rsidRPr="000307B7">
        <w:rPr>
          <w:rFonts w:ascii="Arial" w:hAnsi="Arial" w:cs="Arial"/>
          <w:b/>
          <w:noProof/>
          <w:color w:val="993300"/>
          <w:spacing w:val="30"/>
          <w:sz w:val="28"/>
          <w:szCs w:val="28"/>
        </w:rPr>
        <w:t>JOSÉ CORCHETE</w:t>
      </w:r>
    </w:p>
    <w:p w:rsidR="00FD1307" w:rsidRPr="000307B7" w:rsidRDefault="000307B7" w:rsidP="000307B7">
      <w:pPr>
        <w:spacing w:after="240" w:line="360" w:lineRule="auto"/>
        <w:jc w:val="right"/>
        <w:rPr>
          <w:rFonts w:ascii="Arial" w:eastAsia="Times New Roman" w:hAnsi="Arial" w:cs="Arial"/>
          <w:b/>
          <w:color w:val="993300"/>
          <w:spacing w:val="30"/>
          <w:sz w:val="28"/>
          <w:szCs w:val="28"/>
          <w:lang w:eastAsia="es-ES"/>
        </w:rPr>
      </w:pPr>
      <w:r w:rsidRPr="000307B7">
        <w:rPr>
          <w:rFonts w:ascii="Arial" w:eastAsia="Times New Roman" w:hAnsi="Arial" w:cs="Arial"/>
          <w:b/>
          <w:color w:val="993300"/>
          <w:spacing w:val="30"/>
          <w:sz w:val="28"/>
          <w:szCs w:val="28"/>
          <w:lang w:eastAsia="es-ES"/>
        </w:rPr>
        <w:t>PIANISTA</w:t>
      </w:r>
    </w:p>
    <w:p w:rsidR="00FD1307" w:rsidRDefault="005F6724" w:rsidP="00E21087">
      <w:pPr>
        <w:spacing w:after="120" w:line="360" w:lineRule="auto"/>
        <w:jc w:val="both"/>
        <w:rPr>
          <w:rFonts w:ascii="Arial" w:hAnsi="Arial" w:cs="Arial"/>
          <w:sz w:val="24"/>
          <w:szCs w:val="24"/>
        </w:rPr>
      </w:pPr>
      <w:r>
        <w:rPr>
          <w:rFonts w:ascii="Arial" w:hAnsi="Arial" w:cs="Arial"/>
          <w:sz w:val="24"/>
          <w:szCs w:val="24"/>
        </w:rPr>
        <w:t xml:space="preserve">Estudia piano </w:t>
      </w:r>
      <w:r w:rsidR="00FD1307">
        <w:rPr>
          <w:rFonts w:ascii="Arial" w:hAnsi="Arial" w:cs="Arial"/>
          <w:sz w:val="24"/>
          <w:szCs w:val="24"/>
        </w:rPr>
        <w:t>desde los seis años en la ciudad de Bruselas a la que se traslada a vivir con sus padres emigrantes, en el año 63.</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En los centros escolares donde cursa estudios, destaca por estar presente en todas las actividades musicales y enseguida es propuesto para recibir formación académica. Muestra también interés por el órgano y recibe lecciones de este instrumento. </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Cuando viene a España, en el año 1975, continúa compaginando sus estudios de música clásica con otras actividades artísticas más de actualidad, y así, participa en innumerables grupos de pop, rock, música celta, en Galicia donde reside. </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En los años 1978 y 1979, se traslada a estudiar a Madrid. Aquí, continúa sus estudios de piano y solfeo en el conservatorio y participa al mismo tiempo en diversas actividades musicales y grupos de diversos estilos, desde formaciones de música Sudamericana, tan de moda en la época, como grupos flamencos o de música pop.</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En el año 1980, se instala en Gijón, donde comienza una carrera artística, que enseguida se profesionaliza, participando primero en concursos y festivales locales, formando parte de numerosos grupos y orquestas, como el grupo aún existente en nuestros días: Banda Nocturna, Alcalí, los Zíngaros, Libanés, Trébol, etc., recorriendo buena parte de la geografía regional y más tarde nacional, realizando galas y conciertos en plazas, pueblos, salas de fiestas como Brufas en (Oviedo), La Billar de Felechosa (Aller), Maijeco en Grado (Asturias), A Ventoeira de Villalba (Lugo), por enumerar algunas salas de fiestas donde actuaba con regularidad. Realiza alguna actuación con el cantante local Gerónimo Granda y una gira de dos años con el cantautor Ramón Marqués.</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Participa en numerosas producciones musicales y colabora con los estudios Norte de Gijón.</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Actúa como pianista solista en numerosos locales y cafés conciertos de la región, como El Café Concierto de Gijón, El Club Nero de Oviedo, el Sinagua de Mieres, locales, en los que ha permanecido largas temporadas.</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lastRenderedPageBreak/>
        <w:t>Participa en numerosos trabajos de publicidad en la última etapa de permanencia en Asturias y de ahí, se desplaza a Salamanca, donde continúa estudiando en el conservatorio.</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En el año 1988 se instala en Madrid y se dedica inicialmente al estudio del jazz en el Taller </w:t>
      </w:r>
      <w:r w:rsidR="007F6A2F">
        <w:rPr>
          <w:rFonts w:ascii="Arial" w:hAnsi="Arial" w:cs="Arial"/>
          <w:sz w:val="24"/>
          <w:szCs w:val="24"/>
        </w:rPr>
        <w:t>d</w:t>
      </w:r>
      <w:r>
        <w:rPr>
          <w:rFonts w:ascii="Arial" w:hAnsi="Arial" w:cs="Arial"/>
          <w:sz w:val="24"/>
          <w:szCs w:val="24"/>
        </w:rPr>
        <w:t>e Música, donde permanece varios años, recibiendo cursos de piano, improvisación y conjunto instrumental. Desde este centro, se proyecta hacia el mundo musical que concierne fundamentalmente a este estilo y realiza diversas actuaciones en locales conocidos de Madrid, como el Café Clamores, El Elígeme, El Café Central, etc.</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Participa en varios seminarios y clases magistrales de afamados músicos del jazz, como Barry Harris o el grupo de John Abercrombie. </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Establece contacto con los Estudios de Audiomadrid, en los que entra a formar parte de la plantilla, como productor y músico de sesión. Realiza en esta época, importantes trabajos de publicidad y toma contacto con la cantante Susana Peris, propietaria de la empresa del mismo nombre.</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En el año 1991, conoce al guitarrista Ramón Leal, con quien forma el grupo Susana Peris Quinteto. Con esta formación, realiza una larga gira. En dicha gira, actúa con el grupo en numerosos locales de jazz de todo el territorio nacional, Canarias y Portugal, siguiendo los circuitos tradicionales de este género en nuestro país. También actúa en teatros y auditorios, realizando trabajos para ayuntamientos como el de Porriño (Vigo), Orense, Villagarcía de Arousa, Roquetas de Mar, Algete (Madrid), Coslada (Madrid), y una larga lista por todo el territorio nacional. Presenta al Quinteto de Susana </w:t>
      </w:r>
      <w:r w:rsidR="00D90087">
        <w:rPr>
          <w:rFonts w:ascii="Arial" w:hAnsi="Arial" w:cs="Arial"/>
          <w:sz w:val="24"/>
          <w:szCs w:val="24"/>
        </w:rPr>
        <w:t>Peris,</w:t>
      </w:r>
      <w:r>
        <w:rPr>
          <w:rFonts w:ascii="Arial" w:hAnsi="Arial" w:cs="Arial"/>
          <w:sz w:val="24"/>
          <w:szCs w:val="24"/>
        </w:rPr>
        <w:t xml:space="preserve"> además, en numerosos festivales de Jazz como el de Valencia, “Jazz a Fosques” y certámenes de este mismo género que organizan algunas </w:t>
      </w:r>
      <w:r w:rsidR="00D90087">
        <w:rPr>
          <w:rFonts w:ascii="Arial" w:hAnsi="Arial" w:cs="Arial"/>
          <w:sz w:val="24"/>
          <w:szCs w:val="24"/>
        </w:rPr>
        <w:t>comunidades autónomas</w:t>
      </w:r>
      <w:r>
        <w:rPr>
          <w:rFonts w:ascii="Arial" w:hAnsi="Arial" w:cs="Arial"/>
          <w:sz w:val="24"/>
          <w:szCs w:val="24"/>
        </w:rPr>
        <w:t>, realizando numerosas actuaciones al aire libre, en plazas y lugares abiertos. En este tiempo, realiza la grabación de un disco, subvencionado por la ONCE, de la cual es afiliado “Cool Sounds For Hot Spirits”. Esta formación varía su repertorio con el tiempo, e introduce temas de bossa nova, del repertorio estándar brasileño.</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En el año 2002, comienza a trabajar con la vocalista Maika Martínez con quien forma un dúo, dedicado fundamentalmente al estilo “bolero” “samba lento” o versiones de baladas o tangos, realizados desde un enfoque estético intimista. De este dúo original, surge un grupo que comparten con el bajista Jr. Abella y el batería </w:t>
      </w:r>
      <w:r>
        <w:rPr>
          <w:rFonts w:ascii="Arial" w:hAnsi="Arial" w:cs="Arial"/>
          <w:sz w:val="24"/>
          <w:szCs w:val="24"/>
        </w:rPr>
        <w:lastRenderedPageBreak/>
        <w:t>Valentín Iturat. Este conjunto, comienza su andadura a finales del mismo año y realiza numerosas actuaciones.</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Más tarde, dicha formación se amplía con la incorporación del guitarrista David Tavares y el percusionista Sergio Urquía, adoptando el nombre de “Tamalúa”. Entre los meses de abril y junio del 2004, graba con este conjunto un disco, “Cançoes ao luar” en los estudios Infiniti de Madrid, basado en un repertorio de música brasileña del estilo “samba cançao”.</w:t>
      </w:r>
    </w:p>
    <w:p w:rsidR="00FD1307" w:rsidRDefault="003F68C2" w:rsidP="00E21087">
      <w:pPr>
        <w:spacing w:after="120" w:line="360" w:lineRule="auto"/>
        <w:jc w:val="both"/>
        <w:rPr>
          <w:rFonts w:ascii="Arial" w:hAnsi="Arial" w:cs="Arial"/>
          <w:sz w:val="24"/>
          <w:szCs w:val="24"/>
        </w:rPr>
      </w:pPr>
      <w:r>
        <w:rPr>
          <w:rFonts w:ascii="Arial" w:hAnsi="Arial" w:cs="Arial"/>
          <w:sz w:val="24"/>
          <w:szCs w:val="24"/>
        </w:rPr>
        <w:t>En los</w:t>
      </w:r>
      <w:r w:rsidR="00FD1307">
        <w:rPr>
          <w:rFonts w:ascii="Arial" w:hAnsi="Arial" w:cs="Arial"/>
          <w:sz w:val="24"/>
          <w:szCs w:val="24"/>
        </w:rPr>
        <w:t xml:space="preserve"> años</w:t>
      </w:r>
      <w:r>
        <w:rPr>
          <w:rFonts w:ascii="Arial" w:hAnsi="Arial" w:cs="Arial"/>
          <w:sz w:val="24"/>
          <w:szCs w:val="24"/>
        </w:rPr>
        <w:t xml:space="preserve"> siguientes</w:t>
      </w:r>
      <w:r w:rsidR="00FD1307">
        <w:rPr>
          <w:rFonts w:ascii="Arial" w:hAnsi="Arial" w:cs="Arial"/>
          <w:sz w:val="24"/>
          <w:szCs w:val="24"/>
        </w:rPr>
        <w:t>, colaboró con frecuencia con el sello Siesta, para cuyos estudios realizó sesiones de grabación, dedicándose también al arreglo y a la producción musical.</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Acompañó al cantante y compositor brasileño también invidente: Gladston Galliza y a la cantante cubana igualmente invidente, Danays Bautista con quienes compartió escenario y conciertos.</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Realizó una serie de conciertos con la cantante argentina Romina Balestrino y con la cantante portuguesa Patricia Colaso.</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En el otoño del año 2013 e invierno de 2014, viajó a Hong-Kong donde realizó diversas actuaciones en dicha ciudad y en algunas ciudades del sur de la China Continental con la cantante Argentina Melisa Fernández con la que venía realizando actuaciones en Madrid en pequeños locales, presentando un repertorio de tango y canción argentina.</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Con dicha cantante, formó un grupo para la ocasión con el que permaneció en la China hasta abril de 2014, recorriendo parte de la zona meridional del país, trabajando en hoteles, salas de ocio y auditorios en ciudades como Shishi, Guang Zou, Fu Zou y la ciudad de Hong Kong.</w:t>
      </w:r>
    </w:p>
    <w:p w:rsidR="00FD1307" w:rsidRPr="00FD1307" w:rsidRDefault="00FD1307" w:rsidP="00E21087">
      <w:pPr>
        <w:spacing w:after="120" w:line="360" w:lineRule="auto"/>
        <w:jc w:val="both"/>
        <w:rPr>
          <w:rFonts w:ascii="Arial" w:hAnsi="Arial" w:cs="Arial"/>
          <w:sz w:val="24"/>
          <w:szCs w:val="24"/>
        </w:rPr>
      </w:pPr>
      <w:r w:rsidRPr="00FD1307">
        <w:rPr>
          <w:rFonts w:ascii="Arial" w:hAnsi="Arial" w:cs="Arial"/>
          <w:sz w:val="24"/>
          <w:szCs w:val="24"/>
        </w:rPr>
        <w:t xml:space="preserve">A finales del 2014, emprende un proyecto con la cantante Mª Dolores Gallego, (Loly-Ayuma), vocalista del grupo “La Leyenda”, avalado por la ONCE. Dicho proyecto: “CORUMA”, es la realización de un estilo propio, con temas de siempre, rescatados de tan variados géneros como el jazz vocal standard, la bossanova, </w:t>
      </w:r>
      <w:r w:rsidR="00D90087" w:rsidRPr="00FD1307">
        <w:rPr>
          <w:rFonts w:ascii="Arial" w:hAnsi="Arial" w:cs="Arial"/>
          <w:sz w:val="24"/>
          <w:szCs w:val="24"/>
        </w:rPr>
        <w:t>la samba</w:t>
      </w:r>
      <w:r w:rsidRPr="00FD1307">
        <w:rPr>
          <w:rFonts w:ascii="Arial" w:hAnsi="Arial" w:cs="Arial"/>
          <w:sz w:val="24"/>
          <w:szCs w:val="24"/>
        </w:rPr>
        <w:t xml:space="preserve"> canção, el bolero, las baladas emblemáticas con una formación en dúo con voz y piano.  Este nuevo proyecto, se presentó en el Conde Duque de Madrid, el </w:t>
      </w:r>
      <w:r>
        <w:rPr>
          <w:rFonts w:ascii="Arial" w:hAnsi="Arial" w:cs="Arial"/>
          <w:sz w:val="24"/>
          <w:szCs w:val="24"/>
        </w:rPr>
        <w:t>24 de abril del 2015</w:t>
      </w:r>
      <w:r w:rsidRPr="00FD1307">
        <w:rPr>
          <w:rFonts w:ascii="Arial" w:hAnsi="Arial" w:cs="Arial"/>
          <w:sz w:val="24"/>
          <w:szCs w:val="24"/>
        </w:rPr>
        <w:t>, con gran asistencia de público.</w:t>
      </w:r>
    </w:p>
    <w:p w:rsidR="00E445B4" w:rsidRPr="00FD1307" w:rsidRDefault="00FD1307" w:rsidP="00E21087">
      <w:pPr>
        <w:spacing w:after="120" w:line="360" w:lineRule="auto"/>
        <w:jc w:val="both"/>
        <w:rPr>
          <w:rFonts w:ascii="Arial" w:hAnsi="Arial" w:cs="Arial"/>
          <w:sz w:val="24"/>
          <w:szCs w:val="24"/>
        </w:rPr>
      </w:pPr>
      <w:r w:rsidRPr="00FD1307">
        <w:rPr>
          <w:rFonts w:ascii="Arial" w:hAnsi="Arial" w:cs="Arial"/>
          <w:sz w:val="24"/>
          <w:szCs w:val="24"/>
        </w:rPr>
        <w:lastRenderedPageBreak/>
        <w:t xml:space="preserve">En 2016 organiza, junto a Bernabé Sánchez, Loly </w:t>
      </w:r>
      <w:r w:rsidR="00D90087" w:rsidRPr="00FD1307">
        <w:rPr>
          <w:rFonts w:ascii="Arial" w:hAnsi="Arial" w:cs="Arial"/>
          <w:sz w:val="24"/>
          <w:szCs w:val="24"/>
        </w:rPr>
        <w:t>gallego</w:t>
      </w:r>
      <w:r w:rsidRPr="00FD1307">
        <w:rPr>
          <w:rFonts w:ascii="Arial" w:hAnsi="Arial" w:cs="Arial"/>
          <w:sz w:val="24"/>
          <w:szCs w:val="24"/>
        </w:rPr>
        <w:t xml:space="preserve"> y Romina Balestrino, un festival benéfico con el fin de recoger fondos para los damnificados por el terremoto acaecido en Ecuador, con la participación de la embajada de este país y la Organización Médicos del Mundo. </w:t>
      </w:r>
      <w:r w:rsidR="0063541F">
        <w:rPr>
          <w:rFonts w:ascii="Arial" w:hAnsi="Arial" w:cs="Arial"/>
          <w:sz w:val="24"/>
          <w:szCs w:val="24"/>
        </w:rPr>
        <w:t>Con la cantante Loly-Ayuma, p</w:t>
      </w:r>
      <w:r w:rsidR="00E445B4">
        <w:rPr>
          <w:rFonts w:ascii="Arial" w:hAnsi="Arial" w:cs="Arial"/>
          <w:sz w:val="24"/>
          <w:szCs w:val="24"/>
        </w:rPr>
        <w:t>articipó en el Festival Jazz L</w:t>
      </w:r>
      <w:r w:rsidR="00E445B4" w:rsidRPr="00FD1307">
        <w:rPr>
          <w:rFonts w:ascii="Arial" w:hAnsi="Arial" w:cs="Arial"/>
          <w:sz w:val="24"/>
          <w:szCs w:val="24"/>
        </w:rPr>
        <w:t>a nit en Sant Antoni –Ibiza-, en agosto de 2016, realizando diversos conciertos en la isla en ese verano.</w:t>
      </w:r>
    </w:p>
    <w:p w:rsidR="00FD1307" w:rsidRPr="00C023F5" w:rsidRDefault="00FD1307" w:rsidP="00E21087">
      <w:pPr>
        <w:spacing w:after="120" w:line="360" w:lineRule="auto"/>
        <w:jc w:val="both"/>
        <w:rPr>
          <w:rFonts w:ascii="Arial" w:hAnsi="Arial" w:cs="Arial"/>
          <w:sz w:val="24"/>
          <w:szCs w:val="24"/>
        </w:rPr>
      </w:pPr>
      <w:r w:rsidRPr="00C023F5">
        <w:rPr>
          <w:rFonts w:ascii="Arial" w:hAnsi="Arial" w:cs="Arial"/>
          <w:sz w:val="24"/>
          <w:szCs w:val="24"/>
        </w:rPr>
        <w:t>En los años 2017 y 2018, participa en dos seminarios impartidos por el pianista de jazz Barry Harris, participando activamente en la organización del segundo de ellos.</w:t>
      </w:r>
    </w:p>
    <w:p w:rsidR="00FD1307" w:rsidRPr="00FD1307" w:rsidRDefault="00FD1307" w:rsidP="00E21087">
      <w:pPr>
        <w:spacing w:after="120" w:line="360" w:lineRule="auto"/>
        <w:jc w:val="both"/>
        <w:rPr>
          <w:rFonts w:ascii="Arial" w:hAnsi="Arial" w:cs="Arial"/>
          <w:sz w:val="24"/>
          <w:szCs w:val="24"/>
        </w:rPr>
      </w:pPr>
      <w:r w:rsidRPr="00FD1307">
        <w:rPr>
          <w:rFonts w:ascii="Arial" w:hAnsi="Arial" w:cs="Arial"/>
          <w:sz w:val="24"/>
          <w:szCs w:val="24"/>
        </w:rPr>
        <w:t xml:space="preserve">En el verano del año 2018, lleva a cabo la grabación y producción de un nuevo CD </w:t>
      </w:r>
      <w:r w:rsidR="00E445B4">
        <w:rPr>
          <w:rFonts w:ascii="Arial" w:hAnsi="Arial" w:cs="Arial"/>
          <w:sz w:val="24"/>
          <w:szCs w:val="24"/>
        </w:rPr>
        <w:t xml:space="preserve">titulado </w:t>
      </w:r>
      <w:r w:rsidR="00E445B4" w:rsidRPr="007F6A2F">
        <w:rPr>
          <w:rFonts w:ascii="Arial" w:hAnsi="Arial" w:cs="Arial"/>
          <w:sz w:val="24"/>
          <w:szCs w:val="24"/>
        </w:rPr>
        <w:t>Noche Llena</w:t>
      </w:r>
      <w:r w:rsidR="005E25D2" w:rsidRPr="007F6A2F">
        <w:rPr>
          <w:rFonts w:ascii="Arial" w:hAnsi="Arial" w:cs="Arial"/>
          <w:sz w:val="24"/>
          <w:szCs w:val="24"/>
        </w:rPr>
        <w:t xml:space="preserve"> </w:t>
      </w:r>
      <w:r w:rsidRPr="00FD1307">
        <w:rPr>
          <w:rFonts w:ascii="Arial" w:hAnsi="Arial" w:cs="Arial"/>
          <w:sz w:val="24"/>
          <w:szCs w:val="24"/>
        </w:rPr>
        <w:t>con Loly-Ayuma</w:t>
      </w:r>
      <w:r w:rsidR="005E25D2">
        <w:rPr>
          <w:rFonts w:ascii="Arial" w:hAnsi="Arial" w:cs="Arial"/>
          <w:sz w:val="24"/>
          <w:szCs w:val="24"/>
        </w:rPr>
        <w:t xml:space="preserve">, </w:t>
      </w:r>
      <w:r w:rsidRPr="00FD1307">
        <w:rPr>
          <w:rFonts w:ascii="Arial" w:hAnsi="Arial" w:cs="Arial"/>
          <w:sz w:val="24"/>
          <w:szCs w:val="24"/>
        </w:rPr>
        <w:t>con la que viene realizando diversos conciertos y eventos de t</w:t>
      </w:r>
      <w:r w:rsidR="00E445B4">
        <w:rPr>
          <w:rFonts w:ascii="Arial" w:hAnsi="Arial" w:cs="Arial"/>
          <w:sz w:val="24"/>
          <w:szCs w:val="24"/>
        </w:rPr>
        <w:t xml:space="preserve">ipo benéfico y cultural por la Comunidad de Madrid. </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Actualmente, compagina su dedicación a la docencia con algunas actuaciones con diversos grupos y cantantes que sol</w:t>
      </w:r>
      <w:r w:rsidR="00E445B4">
        <w:rPr>
          <w:rFonts w:ascii="Arial" w:hAnsi="Arial" w:cs="Arial"/>
          <w:sz w:val="24"/>
          <w:szCs w:val="24"/>
        </w:rPr>
        <w:t>icitan sus servicios, realiza</w:t>
      </w:r>
      <w:r>
        <w:rPr>
          <w:rFonts w:ascii="Arial" w:hAnsi="Arial" w:cs="Arial"/>
          <w:sz w:val="24"/>
          <w:szCs w:val="24"/>
        </w:rPr>
        <w:t xml:space="preserve"> a menudo diversas actuaciones para asociaciones de carácter benéfico o dedicadas al apoyo de colectivos en exclusión social o dedicadas a la ayuda a personas discapacitadas. </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También se dedica a la producción musical y grabación de estudio y de directos.</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Puede considerársele, como un pianista con una sólida formación clásica, especializado en el terreno del acompañamiento y la improvisación.</w:t>
      </w:r>
    </w:p>
    <w:p w:rsidR="00FD1307" w:rsidRDefault="00FD1307" w:rsidP="00E21087">
      <w:pPr>
        <w:spacing w:after="120" w:line="360" w:lineRule="auto"/>
        <w:jc w:val="both"/>
        <w:rPr>
          <w:rFonts w:ascii="Arial" w:hAnsi="Arial" w:cs="Arial"/>
          <w:sz w:val="24"/>
          <w:szCs w:val="24"/>
        </w:rPr>
      </w:pPr>
      <w:r>
        <w:rPr>
          <w:rFonts w:ascii="Arial" w:hAnsi="Arial" w:cs="Arial"/>
          <w:sz w:val="24"/>
          <w:szCs w:val="24"/>
        </w:rPr>
        <w:t xml:space="preserve">Domina un amplio repertorio, que abarca diversos estilos: Swing, Coul, cine, musical, folk, celtica, country, pop, baladas de siempre, latino, </w:t>
      </w:r>
      <w:r w:rsidR="00D90087">
        <w:rPr>
          <w:rFonts w:ascii="Arial" w:hAnsi="Arial" w:cs="Arial"/>
          <w:sz w:val="24"/>
          <w:szCs w:val="24"/>
        </w:rPr>
        <w:t>Música Popular Brasileira</w:t>
      </w:r>
      <w:r>
        <w:rPr>
          <w:rFonts w:ascii="Arial" w:hAnsi="Arial" w:cs="Arial"/>
          <w:sz w:val="24"/>
          <w:szCs w:val="24"/>
        </w:rPr>
        <w:t xml:space="preserve">, </w:t>
      </w:r>
      <w:r w:rsidR="00D90087">
        <w:rPr>
          <w:rFonts w:ascii="Arial" w:hAnsi="Arial" w:cs="Arial"/>
          <w:sz w:val="24"/>
          <w:szCs w:val="24"/>
        </w:rPr>
        <w:t>Latinoamérica</w:t>
      </w:r>
      <w:r>
        <w:rPr>
          <w:rFonts w:ascii="Arial" w:hAnsi="Arial" w:cs="Arial"/>
          <w:sz w:val="24"/>
          <w:szCs w:val="24"/>
        </w:rPr>
        <w:t xml:space="preserve"> en general: Tango, </w:t>
      </w:r>
      <w:r w:rsidR="00D90087">
        <w:rPr>
          <w:rFonts w:ascii="Arial" w:hAnsi="Arial" w:cs="Arial"/>
          <w:sz w:val="24"/>
          <w:szCs w:val="24"/>
        </w:rPr>
        <w:t>Música Popular Argentina</w:t>
      </w:r>
      <w:r>
        <w:rPr>
          <w:rFonts w:ascii="Arial" w:hAnsi="Arial" w:cs="Arial"/>
          <w:sz w:val="24"/>
          <w:szCs w:val="24"/>
        </w:rPr>
        <w:t>.</w:t>
      </w:r>
    </w:p>
    <w:p w:rsidR="00FD1307" w:rsidRDefault="00FD1307" w:rsidP="007F6A2F">
      <w:pPr>
        <w:spacing w:after="240" w:line="360" w:lineRule="auto"/>
        <w:jc w:val="both"/>
        <w:rPr>
          <w:rStyle w:val="Textoennegrita"/>
          <w:b w:val="0"/>
          <w:bCs w:val="0"/>
        </w:rPr>
      </w:pPr>
      <w:r>
        <w:rPr>
          <w:rFonts w:ascii="Arial" w:hAnsi="Arial" w:cs="Arial"/>
          <w:sz w:val="24"/>
          <w:szCs w:val="24"/>
        </w:rPr>
        <w:t>Posee un conocimiento exhaustiv</w:t>
      </w:r>
      <w:r w:rsidR="00601108">
        <w:rPr>
          <w:rFonts w:ascii="Arial" w:hAnsi="Arial" w:cs="Arial"/>
          <w:sz w:val="24"/>
          <w:szCs w:val="24"/>
        </w:rPr>
        <w:t>o de los repertorios estándares.</w:t>
      </w:r>
    </w:p>
    <w:p w:rsidR="00FD1307" w:rsidRPr="00B57924" w:rsidRDefault="00FD1307" w:rsidP="000307B7">
      <w:pPr>
        <w:spacing w:after="240" w:line="360" w:lineRule="auto"/>
        <w:rPr>
          <w:rStyle w:val="Textoennegrita"/>
          <w:rFonts w:ascii="Arial" w:hAnsi="Arial" w:cs="Arial"/>
          <w:color w:val="943634"/>
          <w:sz w:val="24"/>
          <w:szCs w:val="24"/>
          <w:bdr w:val="none" w:sz="0" w:space="0" w:color="auto" w:frame="1"/>
        </w:rPr>
      </w:pPr>
      <w:r w:rsidRPr="00B57924">
        <w:rPr>
          <w:rStyle w:val="Textoennegrita"/>
          <w:rFonts w:ascii="Arial" w:hAnsi="Arial" w:cs="Arial"/>
          <w:color w:val="943634"/>
          <w:sz w:val="24"/>
          <w:szCs w:val="24"/>
          <w:bdr w:val="none" w:sz="0" w:space="0" w:color="auto" w:frame="1"/>
        </w:rPr>
        <w:t>Enlaces</w:t>
      </w:r>
    </w:p>
    <w:p w:rsidR="00F218ED" w:rsidRDefault="00F218ED" w:rsidP="007F6A2F">
      <w:pPr>
        <w:spacing w:after="0" w:line="360" w:lineRule="auto"/>
        <w:rPr>
          <w:rStyle w:val="Textoennegrita"/>
          <w:rFonts w:ascii="Arial" w:hAnsi="Arial" w:cs="Arial"/>
          <w:b w:val="0"/>
          <w:sz w:val="24"/>
          <w:szCs w:val="24"/>
          <w:bdr w:val="none" w:sz="0" w:space="0" w:color="auto" w:frame="1"/>
        </w:rPr>
      </w:pPr>
      <w:r>
        <w:rPr>
          <w:rStyle w:val="Textoennegrita"/>
          <w:rFonts w:ascii="Arial" w:hAnsi="Arial" w:cs="Arial"/>
          <w:b w:val="0"/>
          <w:sz w:val="24"/>
          <w:szCs w:val="24"/>
          <w:bdr w:val="none" w:sz="0" w:space="0" w:color="auto" w:frame="1"/>
        </w:rPr>
        <w:t>P</w:t>
      </w:r>
      <w:r w:rsidR="00FD1307">
        <w:rPr>
          <w:rStyle w:val="Textoennegrita"/>
          <w:rFonts w:ascii="Arial" w:hAnsi="Arial" w:cs="Arial"/>
          <w:b w:val="0"/>
          <w:sz w:val="24"/>
          <w:szCs w:val="24"/>
          <w:bdr w:val="none" w:sz="0" w:space="0" w:color="auto" w:frame="1"/>
        </w:rPr>
        <w:t>ena penita pena</w:t>
      </w:r>
    </w:p>
    <w:p w:rsidR="00B57924" w:rsidRDefault="00524A1B" w:rsidP="007F6A2F">
      <w:pPr>
        <w:spacing w:after="240" w:line="360" w:lineRule="auto"/>
        <w:ind w:left="426"/>
      </w:pPr>
      <w:hyperlink r:id="rId7" w:history="1">
        <w:r w:rsidR="00FD1307">
          <w:rPr>
            <w:rStyle w:val="Hipervnculo"/>
            <w:rFonts w:ascii="Arial" w:eastAsia="Times New Roman" w:hAnsi="Arial" w:cs="Arial"/>
          </w:rPr>
          <w:t>http://youtu.be/GOmzuBO80EE</w:t>
        </w:r>
      </w:hyperlink>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José Corchete en Ateneo de Madrid con Loly-Ayuma</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Capin de Djavan con la colaboración de Gladston Galliza en Ateneo de Madrid</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https://www.youtube.com/watch?v=trMLhtE7c8g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Route 66 (blues) Ateneo de Madrid</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https://www.youtube.com/watch?v=sHi4SC78eHc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lastRenderedPageBreak/>
        <w:t>Eclipse (bolero) con Gladston Galliza y J. Manuel Rodríguez Ibáñez</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https://www.youtube.com/watch?v=3ZDmvb6aCoo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y Melisa Fernandez</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Nostalgias, tango</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https://www.youtube.com/watch?v=wYFzwz8cMEo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y Melisa Fernandez</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Volveré siempre a San Juan, Folklore Argentino (zamba)</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https://www.youtube.com/watch?v=ahwRzARCYcQ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con Romina Balestrino</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El Cosechero, Folklore Argentino</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https://www.youtube.com/watch?v=PpyuOaY3l6A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con Loly-Ayuma</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Desperado de Igles</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Homenaje a Silver Corchete</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https://www.youtube.com/watch?v=IgJonE5nt1U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con Encarna García</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Biblioteca Victor Espinos, Conde Duque Madrid</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https://www.youtube.com/watch?v=iPmLGwwf8ck </w:t>
      </w:r>
    </w:p>
    <w:p w:rsidR="00B57924" w:rsidRPr="005F6724" w:rsidRDefault="00B57924" w:rsidP="007F6A2F">
      <w:pPr>
        <w:spacing w:after="0" w:line="360" w:lineRule="auto"/>
        <w:rPr>
          <w:rFonts w:ascii="Arial" w:hAnsi="Arial" w:cs="Arial"/>
          <w:sz w:val="24"/>
          <w:szCs w:val="24"/>
        </w:rPr>
      </w:pPr>
      <w:r w:rsidRPr="005F6724">
        <w:rPr>
          <w:rFonts w:ascii="Arial" w:hAnsi="Arial" w:cs="Arial"/>
          <w:sz w:val="24"/>
          <w:szCs w:val="24"/>
        </w:rPr>
        <w:t>Jose Corchete y Loly-Ayuma</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Bogui Jazz Madrid,</w:t>
      </w:r>
    </w:p>
    <w:p w:rsidR="00B57924" w:rsidRPr="005F6724" w:rsidRDefault="00B57924" w:rsidP="007F6A2F">
      <w:pPr>
        <w:spacing w:after="0" w:line="360" w:lineRule="auto"/>
        <w:ind w:left="426"/>
        <w:jc w:val="both"/>
        <w:rPr>
          <w:rFonts w:ascii="Arial" w:hAnsi="Arial" w:cs="Arial"/>
          <w:sz w:val="24"/>
          <w:szCs w:val="24"/>
        </w:rPr>
      </w:pPr>
      <w:r w:rsidRPr="005F6724">
        <w:rPr>
          <w:rFonts w:ascii="Arial" w:hAnsi="Arial" w:cs="Arial"/>
          <w:sz w:val="24"/>
          <w:szCs w:val="24"/>
        </w:rPr>
        <w:t>Alguém como tú de Dik Farney</w:t>
      </w:r>
    </w:p>
    <w:p w:rsidR="00B57924" w:rsidRPr="005F6724" w:rsidRDefault="00B57924" w:rsidP="007F6A2F">
      <w:pPr>
        <w:spacing w:after="240" w:line="360" w:lineRule="auto"/>
        <w:ind w:left="426"/>
        <w:jc w:val="both"/>
        <w:rPr>
          <w:rFonts w:ascii="Arial" w:hAnsi="Arial" w:cs="Arial"/>
          <w:sz w:val="24"/>
          <w:szCs w:val="24"/>
        </w:rPr>
      </w:pPr>
      <w:r w:rsidRPr="005F6724">
        <w:rPr>
          <w:rFonts w:ascii="Arial" w:hAnsi="Arial" w:cs="Arial"/>
          <w:sz w:val="24"/>
          <w:szCs w:val="24"/>
        </w:rPr>
        <w:t xml:space="preserve">https://www.youtube.com/watch?v=y6JDmFo1uu8 </w:t>
      </w:r>
    </w:p>
    <w:sectPr w:rsidR="00B57924" w:rsidRPr="005F6724" w:rsidSect="000307B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2B" w:rsidRDefault="00463C2B" w:rsidP="003F68C2">
      <w:pPr>
        <w:spacing w:after="0" w:line="240" w:lineRule="auto"/>
      </w:pPr>
      <w:r>
        <w:separator/>
      </w:r>
    </w:p>
  </w:endnote>
  <w:endnote w:type="continuationSeparator" w:id="0">
    <w:p w:rsidR="00463C2B" w:rsidRDefault="00463C2B" w:rsidP="003F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2B" w:rsidRDefault="00463C2B" w:rsidP="003F68C2">
      <w:pPr>
        <w:spacing w:after="0" w:line="240" w:lineRule="auto"/>
      </w:pPr>
      <w:r>
        <w:separator/>
      </w:r>
    </w:p>
  </w:footnote>
  <w:footnote w:type="continuationSeparator" w:id="0">
    <w:p w:rsidR="00463C2B" w:rsidRDefault="00463C2B" w:rsidP="003F6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C2" w:rsidRDefault="003F6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504FB"/>
    <w:multiLevelType w:val="hybridMultilevel"/>
    <w:tmpl w:val="C8EC8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AB25B8"/>
    <w:multiLevelType w:val="hybridMultilevel"/>
    <w:tmpl w:val="748EE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4777C4"/>
    <w:multiLevelType w:val="hybridMultilevel"/>
    <w:tmpl w:val="D8409862"/>
    <w:lvl w:ilvl="0" w:tplc="77822CFA">
      <w:start w:val="1"/>
      <w:numFmt w:val="bullet"/>
      <w:lvlText w:val=""/>
      <w:lvlJc w:val="left"/>
      <w:pPr>
        <w:ind w:left="786" w:hanging="360"/>
      </w:pPr>
      <w:rPr>
        <w:rFonts w:ascii="Symbol" w:hAnsi="Symbol" w:hint="default"/>
        <w:color w:val="99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9AF25F7"/>
    <w:multiLevelType w:val="hybridMultilevel"/>
    <w:tmpl w:val="5A8E6410"/>
    <w:lvl w:ilvl="0" w:tplc="715EACB4">
      <w:start w:val="1"/>
      <w:numFmt w:val="bullet"/>
      <w:lvlText w:val=""/>
      <w:lvlJc w:val="left"/>
      <w:pPr>
        <w:ind w:left="360" w:hanging="360"/>
      </w:pPr>
      <w:rPr>
        <w:rFonts w:ascii="Wingdings" w:hAnsi="Wingdings" w:hint="default"/>
        <w:color w:val="943634"/>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07"/>
    <w:rsid w:val="000307B7"/>
    <w:rsid w:val="000C7AEF"/>
    <w:rsid w:val="00173CD8"/>
    <w:rsid w:val="001748C3"/>
    <w:rsid w:val="0023324C"/>
    <w:rsid w:val="00237B83"/>
    <w:rsid w:val="00247EB8"/>
    <w:rsid w:val="003F68C2"/>
    <w:rsid w:val="00463C2B"/>
    <w:rsid w:val="00524A1B"/>
    <w:rsid w:val="005E25D2"/>
    <w:rsid w:val="005F6724"/>
    <w:rsid w:val="00601108"/>
    <w:rsid w:val="0063541F"/>
    <w:rsid w:val="006D5F9E"/>
    <w:rsid w:val="007F6A2F"/>
    <w:rsid w:val="00817FE5"/>
    <w:rsid w:val="009819A2"/>
    <w:rsid w:val="00B57924"/>
    <w:rsid w:val="00C023F5"/>
    <w:rsid w:val="00CC5C19"/>
    <w:rsid w:val="00D90087"/>
    <w:rsid w:val="00E21087"/>
    <w:rsid w:val="00E445B4"/>
    <w:rsid w:val="00F218ED"/>
    <w:rsid w:val="00F44DD6"/>
    <w:rsid w:val="00FD13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30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FD1307"/>
    <w:rPr>
      <w:color w:val="0000FF"/>
      <w:u w:val="single"/>
    </w:rPr>
  </w:style>
  <w:style w:type="paragraph" w:styleId="Textosinformato">
    <w:name w:val="Plain Text"/>
    <w:basedOn w:val="Normal"/>
    <w:link w:val="TextosinformatoCar"/>
    <w:uiPriority w:val="99"/>
    <w:semiHidden/>
    <w:unhideWhenUsed/>
    <w:rsid w:val="00FD1307"/>
    <w:pPr>
      <w:spacing w:after="0" w:line="240" w:lineRule="auto"/>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semiHidden/>
    <w:rsid w:val="00FD1307"/>
    <w:rPr>
      <w:rFonts w:ascii="Consolas" w:eastAsia="Calibri" w:hAnsi="Consolas" w:cs="Times New Roman"/>
      <w:sz w:val="21"/>
      <w:szCs w:val="21"/>
      <w:lang w:val="es-ES_tradnl"/>
    </w:rPr>
  </w:style>
  <w:style w:type="character" w:styleId="Textoennegrita">
    <w:name w:val="Strong"/>
    <w:basedOn w:val="Fuentedeprrafopredeter"/>
    <w:uiPriority w:val="22"/>
    <w:qFormat/>
    <w:rsid w:val="00FD1307"/>
    <w:rPr>
      <w:b/>
      <w:bCs/>
    </w:rPr>
  </w:style>
  <w:style w:type="paragraph" w:styleId="Prrafodelista">
    <w:name w:val="List Paragraph"/>
    <w:basedOn w:val="Normal"/>
    <w:uiPriority w:val="34"/>
    <w:qFormat/>
    <w:rsid w:val="00FD1307"/>
    <w:pPr>
      <w:ind w:left="720"/>
      <w:contextualSpacing/>
    </w:pPr>
  </w:style>
  <w:style w:type="paragraph" w:styleId="Encabezado">
    <w:name w:val="header"/>
    <w:basedOn w:val="Normal"/>
    <w:link w:val="EncabezadoCar"/>
    <w:uiPriority w:val="99"/>
    <w:semiHidden/>
    <w:unhideWhenUsed/>
    <w:rsid w:val="003F6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F68C2"/>
    <w:rPr>
      <w:rFonts w:ascii="Calibri" w:eastAsia="Calibri" w:hAnsi="Calibri" w:cs="Times New Roman"/>
    </w:rPr>
  </w:style>
  <w:style w:type="paragraph" w:styleId="Piedepgina">
    <w:name w:val="footer"/>
    <w:basedOn w:val="Normal"/>
    <w:link w:val="PiedepginaCar"/>
    <w:uiPriority w:val="99"/>
    <w:semiHidden/>
    <w:unhideWhenUsed/>
    <w:rsid w:val="003F6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F68C2"/>
    <w:rPr>
      <w:rFonts w:ascii="Calibri" w:eastAsia="Calibri" w:hAnsi="Calibri" w:cs="Times New Roman"/>
    </w:rPr>
  </w:style>
  <w:style w:type="character" w:styleId="Hipervnculovisitado">
    <w:name w:val="FollowedHyperlink"/>
    <w:basedOn w:val="Fuentedeprrafopredeter"/>
    <w:uiPriority w:val="99"/>
    <w:semiHidden/>
    <w:unhideWhenUsed/>
    <w:rsid w:val="00B57924"/>
    <w:rPr>
      <w:color w:val="800080" w:themeColor="followedHyperlink"/>
      <w:u w:val="single"/>
    </w:rPr>
  </w:style>
  <w:style w:type="paragraph" w:customStyle="1" w:styleId="texto2">
    <w:name w:val="texto2"/>
    <w:basedOn w:val="Normal"/>
    <w:rsid w:val="000307B7"/>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youtu.be/GOmzuBO80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7937</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2020-01-27T08:49:00Z</dcterms:created>
  <dcterms:modified xsi:type="dcterms:W3CDTF">2020-01-27T08:49:00Z</dcterms:modified>
</cp:coreProperties>
</file>