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3D" w:rsidRPr="00BC3500" w:rsidRDefault="00525B86" w:rsidP="00BC3500">
      <w:pPr>
        <w:spacing w:after="360" w:line="360" w:lineRule="auto"/>
        <w:rPr>
          <w:rFonts w:ascii="Arial" w:eastAsia="Times New Roman" w:hAnsi="Arial" w:cs="Arial"/>
          <w:b/>
          <w:noProof/>
          <w:color w:val="943634"/>
          <w:spacing w:val="30"/>
          <w:sz w:val="28"/>
          <w:szCs w:val="28"/>
          <w:lang w:eastAsia="es-ES"/>
        </w:rPr>
      </w:pPr>
      <w:r w:rsidRPr="00BC3500">
        <w:rPr>
          <w:rFonts w:ascii="Arial" w:eastAsia="Times New Roman" w:hAnsi="Arial" w:cs="Arial"/>
          <w:b/>
          <w:noProof/>
          <w:color w:val="943634"/>
          <w:spacing w:val="30"/>
          <w:sz w:val="28"/>
          <w:szCs w:val="28"/>
          <w:lang w:eastAsia="es-ES"/>
        </w:rPr>
        <w:t xml:space="preserve">LA SILVI </w:t>
      </w:r>
      <w:r w:rsidR="00BC3500">
        <w:rPr>
          <w:rFonts w:ascii="Arial" w:eastAsia="Times New Roman" w:hAnsi="Arial" w:cs="Arial"/>
          <w:b/>
          <w:noProof/>
          <w:color w:val="943634"/>
          <w:spacing w:val="30"/>
          <w:sz w:val="28"/>
          <w:szCs w:val="28"/>
          <w:lang w:eastAsia="es-ES"/>
        </w:rPr>
        <w:t>(SILVIA MICÓ)</w:t>
      </w:r>
    </w:p>
    <w:p w:rsidR="001F05D5" w:rsidRDefault="006761F1" w:rsidP="00BC3500">
      <w:pPr>
        <w:spacing w:after="360" w:line="360" w:lineRule="auto"/>
        <w:jc w:val="right"/>
        <w:rPr>
          <w:rFonts w:ascii="Arial" w:eastAsia="Times New Roman" w:hAnsi="Arial" w:cs="Arial"/>
          <w:b/>
          <w:color w:val="943634"/>
          <w:sz w:val="28"/>
          <w:szCs w:val="28"/>
          <w:lang w:eastAsia="es-ES_tradnl"/>
        </w:rPr>
      </w:pPr>
      <w:r>
        <w:rPr>
          <w:rFonts w:ascii="Arial" w:eastAsia="Times New Roman" w:hAnsi="Arial" w:cs="Arial"/>
          <w:b/>
          <w:color w:val="943634"/>
          <w:sz w:val="28"/>
          <w:szCs w:val="28"/>
          <w:lang w:eastAsia="es-ES_tradnl"/>
        </w:rPr>
        <w:pict>
          <v:line id="_x0000_s1026" style="position:absolute;left:0;text-align:left;z-index:251658240" from="0,-22.45pt" to="6in,-22.45pt" strokecolor="#930">
            <v:stroke endarrow="diamond"/>
          </v:line>
        </w:pict>
      </w:r>
      <w:r w:rsidR="00525B86" w:rsidRPr="00BC3500">
        <w:rPr>
          <w:rFonts w:ascii="Arial" w:eastAsia="Times New Roman" w:hAnsi="Arial" w:cs="Arial"/>
          <w:b/>
          <w:color w:val="943634"/>
          <w:sz w:val="28"/>
          <w:szCs w:val="28"/>
          <w:lang w:eastAsia="es-ES_tradnl"/>
        </w:rPr>
        <w:t>COPLA</w:t>
      </w:r>
    </w:p>
    <w:p w:rsidR="00BC3500" w:rsidRDefault="00BC3500" w:rsidP="00D30E1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8"/>
          <w:lang w:eastAsia="es-ES_tradnl"/>
        </w:rPr>
      </w:pPr>
      <w:r w:rsidRPr="00BC3500">
        <w:rPr>
          <w:rFonts w:ascii="Arial" w:eastAsia="Times New Roman" w:hAnsi="Arial" w:cs="Arial"/>
          <w:noProof/>
          <w:sz w:val="24"/>
          <w:szCs w:val="28"/>
          <w:lang w:eastAsia="es-ES"/>
        </w:rPr>
        <w:drawing>
          <wp:inline distT="0" distB="0" distL="0" distR="0">
            <wp:extent cx="4772023" cy="3579019"/>
            <wp:effectExtent l="19050" t="0" r="0" b="0"/>
            <wp:docPr id="2" name="1642359f0dee553de381" descr="cid:1642359f0dee553de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2359f0dee553de381" descr="cid:1642359f0dee553de38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262" cy="3577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E18" w:rsidRPr="00D30E18" w:rsidRDefault="00D30E18" w:rsidP="00BC3500">
      <w:pPr>
        <w:spacing w:after="240" w:line="360" w:lineRule="auto"/>
        <w:jc w:val="center"/>
        <w:rPr>
          <w:rFonts w:ascii="Arial Black" w:eastAsia="Times New Roman" w:hAnsi="Arial Black" w:cs="Arial"/>
          <w:sz w:val="20"/>
          <w:szCs w:val="20"/>
          <w:lang w:eastAsia="es-ES_tradnl"/>
        </w:rPr>
      </w:pPr>
      <w:r w:rsidRPr="00D30E18">
        <w:rPr>
          <w:rFonts w:ascii="Arial Black" w:eastAsia="Times New Roman" w:hAnsi="Arial Black" w:cs="Arial"/>
          <w:sz w:val="20"/>
          <w:szCs w:val="20"/>
          <w:lang w:eastAsia="es-ES_tradnl"/>
        </w:rPr>
        <w:t>Foto</w:t>
      </w:r>
      <w:r>
        <w:rPr>
          <w:rFonts w:ascii="Arial Black" w:eastAsia="Times New Roman" w:hAnsi="Arial Black" w:cs="Arial"/>
          <w:sz w:val="20"/>
          <w:szCs w:val="20"/>
          <w:lang w:eastAsia="es-ES_tradnl"/>
        </w:rPr>
        <w:t>grafía</w:t>
      </w:r>
      <w:r w:rsidRPr="00D30E18">
        <w:rPr>
          <w:rFonts w:ascii="Arial Black" w:eastAsia="Times New Roman" w:hAnsi="Arial Black" w:cs="Arial"/>
          <w:sz w:val="20"/>
          <w:szCs w:val="20"/>
          <w:lang w:eastAsia="es-ES_tradnl"/>
        </w:rPr>
        <w:t xml:space="preserve"> de la Silvi cantando copla</w:t>
      </w:r>
    </w:p>
    <w:p w:rsidR="00525B86" w:rsidRPr="00BC3500" w:rsidRDefault="001F05D5" w:rsidP="00BC3500">
      <w:pPr>
        <w:spacing w:after="240" w:line="360" w:lineRule="auto"/>
        <w:jc w:val="both"/>
        <w:rPr>
          <w:rFonts w:ascii="Arial" w:eastAsia="Times New Roman" w:hAnsi="Arial" w:cs="Arial"/>
          <w:sz w:val="24"/>
          <w:szCs w:val="28"/>
          <w:lang w:eastAsia="es-ES_tradnl"/>
        </w:rPr>
      </w:pPr>
      <w:r w:rsidRPr="00BC3500">
        <w:rPr>
          <w:rFonts w:ascii="Arial" w:eastAsia="Times New Roman" w:hAnsi="Arial" w:cs="Arial"/>
          <w:sz w:val="24"/>
          <w:szCs w:val="28"/>
          <w:lang w:eastAsia="es-ES_tradnl"/>
        </w:rPr>
        <w:t xml:space="preserve">Silvia Micó, </w:t>
      </w:r>
      <w:r w:rsidR="00A82D85" w:rsidRPr="00BC3500">
        <w:rPr>
          <w:rFonts w:ascii="Arial" w:eastAsia="Times New Roman" w:hAnsi="Arial" w:cs="Arial"/>
          <w:sz w:val="24"/>
          <w:szCs w:val="28"/>
          <w:lang w:eastAsia="es-ES_tradnl"/>
        </w:rPr>
        <w:t>l</w:t>
      </w:r>
      <w:r w:rsidR="00941044" w:rsidRPr="00BC3500">
        <w:rPr>
          <w:rFonts w:ascii="Arial" w:eastAsia="Times New Roman" w:hAnsi="Arial" w:cs="Arial"/>
          <w:sz w:val="24"/>
          <w:szCs w:val="28"/>
          <w:lang w:eastAsia="es-ES_tradnl"/>
        </w:rPr>
        <w:t>a Silvi</w:t>
      </w:r>
      <w:r w:rsidRPr="00BC3500">
        <w:rPr>
          <w:rFonts w:ascii="Arial" w:eastAsia="Times New Roman" w:hAnsi="Arial" w:cs="Arial"/>
          <w:sz w:val="24"/>
          <w:szCs w:val="28"/>
          <w:lang w:eastAsia="es-ES_tradnl"/>
        </w:rPr>
        <w:t xml:space="preserve">, </w:t>
      </w:r>
      <w:r w:rsidR="00941044" w:rsidRPr="00BC3500">
        <w:rPr>
          <w:rFonts w:ascii="Arial" w:eastAsia="Times New Roman" w:hAnsi="Arial" w:cs="Arial"/>
          <w:sz w:val="24"/>
          <w:szCs w:val="28"/>
          <w:lang w:eastAsia="es-ES_tradnl"/>
        </w:rPr>
        <w:t>a</w:t>
      </w:r>
      <w:r w:rsidRPr="00BC3500">
        <w:rPr>
          <w:rFonts w:ascii="Arial" w:eastAsia="Times New Roman" w:hAnsi="Arial" w:cs="Arial"/>
          <w:sz w:val="24"/>
          <w:szCs w:val="28"/>
          <w:lang w:eastAsia="es-ES_tradnl"/>
        </w:rPr>
        <w:t xml:space="preserve">ctriz y cantante, nos </w:t>
      </w:r>
      <w:r w:rsidR="00CD2441" w:rsidRPr="00BC3500">
        <w:rPr>
          <w:rFonts w:ascii="Arial" w:eastAsia="Times New Roman" w:hAnsi="Arial" w:cs="Arial"/>
          <w:sz w:val="24"/>
          <w:szCs w:val="28"/>
          <w:lang w:eastAsia="es-ES_tradnl"/>
        </w:rPr>
        <w:t>ofrece</w:t>
      </w:r>
      <w:r w:rsidRPr="00BC3500">
        <w:rPr>
          <w:rFonts w:ascii="Arial" w:eastAsia="Times New Roman" w:hAnsi="Arial" w:cs="Arial"/>
          <w:sz w:val="24"/>
          <w:szCs w:val="28"/>
          <w:lang w:eastAsia="es-ES_tradnl"/>
        </w:rPr>
        <w:t xml:space="preserve"> un variado repertorio, lleno de simpatía</w:t>
      </w:r>
      <w:r w:rsidR="00CD2441" w:rsidRPr="00BC3500">
        <w:rPr>
          <w:rFonts w:ascii="Arial" w:eastAsia="Times New Roman" w:hAnsi="Arial" w:cs="Arial"/>
          <w:sz w:val="24"/>
          <w:szCs w:val="28"/>
          <w:lang w:eastAsia="es-ES_tradnl"/>
        </w:rPr>
        <w:t xml:space="preserve"> y</w:t>
      </w:r>
      <w:r w:rsidR="00525B86" w:rsidRPr="00BC3500">
        <w:rPr>
          <w:rFonts w:ascii="Arial" w:eastAsia="Times New Roman" w:hAnsi="Arial" w:cs="Arial"/>
          <w:sz w:val="24"/>
          <w:szCs w:val="28"/>
          <w:lang w:eastAsia="es-ES_tradnl"/>
        </w:rPr>
        <w:t xml:space="preserve"> </w:t>
      </w:r>
      <w:r w:rsidRPr="00BC3500">
        <w:rPr>
          <w:rFonts w:ascii="Arial" w:eastAsia="Times New Roman" w:hAnsi="Arial" w:cs="Arial"/>
          <w:sz w:val="24"/>
          <w:szCs w:val="28"/>
          <w:lang w:eastAsia="es-ES_tradnl"/>
        </w:rPr>
        <w:t>buen humor</w:t>
      </w:r>
      <w:r w:rsidR="00A82D85" w:rsidRPr="00BC3500">
        <w:rPr>
          <w:rFonts w:ascii="Arial" w:eastAsia="Times New Roman" w:hAnsi="Arial" w:cs="Arial"/>
          <w:sz w:val="24"/>
          <w:szCs w:val="28"/>
          <w:lang w:eastAsia="es-ES_tradnl"/>
        </w:rPr>
        <w:t>,</w:t>
      </w:r>
      <w:r w:rsidR="00CD2441" w:rsidRPr="00BC3500">
        <w:rPr>
          <w:rFonts w:ascii="Arial" w:eastAsia="Times New Roman" w:hAnsi="Arial" w:cs="Arial"/>
          <w:sz w:val="24"/>
          <w:szCs w:val="28"/>
          <w:lang w:eastAsia="es-ES_tradnl"/>
        </w:rPr>
        <w:t xml:space="preserve"> de</w:t>
      </w:r>
      <w:r w:rsidRPr="00BC3500">
        <w:rPr>
          <w:rFonts w:ascii="Arial" w:eastAsia="Times New Roman" w:hAnsi="Arial" w:cs="Arial"/>
          <w:sz w:val="24"/>
          <w:szCs w:val="28"/>
          <w:lang w:eastAsia="es-ES_tradnl"/>
        </w:rPr>
        <w:t xml:space="preserve"> canciones profundas y sentidas</w:t>
      </w:r>
      <w:r w:rsidR="00941044" w:rsidRPr="00BC3500">
        <w:rPr>
          <w:rFonts w:ascii="Arial" w:eastAsia="Times New Roman" w:hAnsi="Arial" w:cs="Arial"/>
          <w:sz w:val="24"/>
          <w:szCs w:val="28"/>
          <w:lang w:eastAsia="es-ES_tradnl"/>
        </w:rPr>
        <w:t xml:space="preserve"> del mundo de la copla</w:t>
      </w:r>
      <w:r w:rsidR="00CD2441" w:rsidRPr="00BC3500">
        <w:rPr>
          <w:rFonts w:ascii="Arial" w:eastAsia="Times New Roman" w:hAnsi="Arial" w:cs="Arial"/>
          <w:sz w:val="24"/>
          <w:szCs w:val="28"/>
          <w:lang w:eastAsia="es-ES_tradnl"/>
        </w:rPr>
        <w:t>, a</w:t>
      </w:r>
      <w:r w:rsidR="00525B86" w:rsidRPr="00BC3500">
        <w:rPr>
          <w:rFonts w:ascii="Arial" w:eastAsia="Times New Roman" w:hAnsi="Arial" w:cs="Arial"/>
          <w:sz w:val="24"/>
          <w:szCs w:val="28"/>
          <w:lang w:eastAsia="es-ES_tradnl"/>
        </w:rPr>
        <w:t>compañada por el experimentado pianista José Corchete.</w:t>
      </w:r>
    </w:p>
    <w:p w:rsidR="00941044" w:rsidRPr="00BC3500" w:rsidRDefault="00CD2441" w:rsidP="00BC3500">
      <w:pPr>
        <w:spacing w:after="240" w:line="360" w:lineRule="auto"/>
        <w:jc w:val="both"/>
        <w:rPr>
          <w:rFonts w:ascii="Arial" w:eastAsia="Times New Roman" w:hAnsi="Arial" w:cs="Arial"/>
          <w:sz w:val="24"/>
          <w:szCs w:val="28"/>
          <w:lang w:eastAsia="es-ES_tradnl"/>
        </w:rPr>
      </w:pPr>
      <w:r w:rsidRPr="00BC3500">
        <w:rPr>
          <w:rFonts w:ascii="Arial" w:eastAsia="Times New Roman" w:hAnsi="Arial" w:cs="Arial"/>
          <w:sz w:val="24"/>
          <w:szCs w:val="28"/>
          <w:lang w:eastAsia="es-ES_tradnl"/>
        </w:rPr>
        <w:t>Dentro de su trayectoria artística p</w:t>
      </w:r>
      <w:r w:rsidR="00941044" w:rsidRPr="00BC3500">
        <w:rPr>
          <w:rFonts w:ascii="Arial" w:eastAsia="Times New Roman" w:hAnsi="Arial" w:cs="Arial"/>
          <w:sz w:val="24"/>
          <w:szCs w:val="28"/>
          <w:lang w:eastAsia="es-ES_tradnl"/>
        </w:rPr>
        <w:t>articipó en varios conciertos y grabaciones con</w:t>
      </w:r>
      <w:r w:rsidR="00611374" w:rsidRPr="00BC3500">
        <w:rPr>
          <w:rFonts w:ascii="Arial" w:eastAsia="Times New Roman" w:hAnsi="Arial" w:cs="Arial"/>
          <w:sz w:val="24"/>
          <w:szCs w:val="28"/>
          <w:lang w:eastAsia="es-ES_tradnl"/>
        </w:rPr>
        <w:t xml:space="preserve"> el grupo de canto y percusión d</w:t>
      </w:r>
      <w:r w:rsidR="001F05D5" w:rsidRPr="00BC3500">
        <w:rPr>
          <w:rFonts w:ascii="Arial" w:eastAsia="Times New Roman" w:hAnsi="Arial" w:cs="Arial"/>
          <w:sz w:val="24"/>
          <w:szCs w:val="28"/>
          <w:lang w:eastAsia="es-ES_tradnl"/>
        </w:rPr>
        <w:t>el famoso f</w:t>
      </w:r>
      <w:r w:rsidR="00941044" w:rsidRPr="00BC3500">
        <w:rPr>
          <w:rFonts w:ascii="Arial" w:eastAsia="Times New Roman" w:hAnsi="Arial" w:cs="Arial"/>
          <w:sz w:val="24"/>
          <w:szCs w:val="28"/>
          <w:lang w:eastAsia="es-ES_tradnl"/>
        </w:rPr>
        <w:t>olklorista español Eliseo Parra. En la actualidad forma parte también del programa de Promoción Artística de la ONCE con el</w:t>
      </w:r>
      <w:r w:rsidR="00D30E18">
        <w:rPr>
          <w:rFonts w:ascii="Arial" w:eastAsia="Times New Roman" w:hAnsi="Arial" w:cs="Arial"/>
          <w:sz w:val="24"/>
          <w:szCs w:val="28"/>
          <w:lang w:eastAsia="es-ES_tradnl"/>
        </w:rPr>
        <w:t xml:space="preserve"> </w:t>
      </w:r>
      <w:r w:rsidRPr="00BC3500">
        <w:rPr>
          <w:rFonts w:ascii="Arial" w:eastAsia="Times New Roman" w:hAnsi="Arial" w:cs="Arial"/>
          <w:sz w:val="24"/>
          <w:szCs w:val="28"/>
          <w:lang w:eastAsia="es-ES_tradnl"/>
        </w:rPr>
        <w:t>Dúo Silné,</w:t>
      </w:r>
      <w:r w:rsidR="00D30E18">
        <w:rPr>
          <w:rFonts w:ascii="Arial" w:eastAsia="Times New Roman" w:hAnsi="Arial" w:cs="Arial"/>
          <w:sz w:val="24"/>
          <w:szCs w:val="28"/>
          <w:lang w:eastAsia="es-ES_tradnl"/>
        </w:rPr>
        <w:t xml:space="preserve"> </w:t>
      </w:r>
      <w:r w:rsidR="00941044" w:rsidRPr="00BC3500">
        <w:rPr>
          <w:rFonts w:ascii="Arial" w:eastAsia="Times New Roman" w:hAnsi="Arial" w:cs="Arial"/>
          <w:sz w:val="24"/>
          <w:szCs w:val="28"/>
          <w:lang w:eastAsia="es-ES_tradnl"/>
        </w:rPr>
        <w:t>en el que actúa</w:t>
      </w:r>
      <w:r w:rsidR="00D30E18">
        <w:rPr>
          <w:rFonts w:ascii="Arial" w:eastAsia="Times New Roman" w:hAnsi="Arial" w:cs="Arial"/>
          <w:sz w:val="24"/>
          <w:szCs w:val="28"/>
          <w:lang w:eastAsia="es-ES_tradnl"/>
        </w:rPr>
        <w:t xml:space="preserve"> </w:t>
      </w:r>
      <w:r w:rsidRPr="00BC3500">
        <w:rPr>
          <w:rFonts w:ascii="Arial" w:eastAsia="Times New Roman" w:hAnsi="Arial" w:cs="Arial"/>
          <w:sz w:val="24"/>
          <w:szCs w:val="28"/>
          <w:lang w:eastAsia="es-ES_tradnl"/>
        </w:rPr>
        <w:t xml:space="preserve">junto </w:t>
      </w:r>
      <w:r w:rsidR="00941044" w:rsidRPr="00BC3500">
        <w:rPr>
          <w:rFonts w:ascii="Arial" w:eastAsia="Times New Roman" w:hAnsi="Arial" w:cs="Arial"/>
          <w:sz w:val="24"/>
          <w:szCs w:val="28"/>
          <w:lang w:eastAsia="es-ES_tradnl"/>
        </w:rPr>
        <w:t>con el guitarrista y</w:t>
      </w:r>
      <w:r w:rsidR="00134BE3" w:rsidRPr="00BC3500">
        <w:rPr>
          <w:rFonts w:ascii="Arial" w:eastAsia="Times New Roman" w:hAnsi="Arial" w:cs="Arial"/>
          <w:sz w:val="24"/>
          <w:szCs w:val="28"/>
          <w:lang w:eastAsia="es-ES_tradnl"/>
        </w:rPr>
        <w:t xml:space="preserve"> compositor René Bernedo</w:t>
      </w:r>
      <w:r w:rsidR="00941044" w:rsidRPr="00BC3500">
        <w:rPr>
          <w:rFonts w:ascii="Arial" w:eastAsia="Times New Roman" w:hAnsi="Arial" w:cs="Arial"/>
          <w:sz w:val="24"/>
          <w:szCs w:val="28"/>
          <w:lang w:eastAsia="es-ES_tradnl"/>
        </w:rPr>
        <w:t>.</w:t>
      </w:r>
    </w:p>
    <w:p w:rsidR="00525B86" w:rsidRPr="00BC3500" w:rsidRDefault="00941044" w:rsidP="00BC3500">
      <w:pPr>
        <w:spacing w:after="240" w:line="360" w:lineRule="auto"/>
        <w:jc w:val="both"/>
        <w:rPr>
          <w:rFonts w:ascii="Arial" w:eastAsia="Times New Roman" w:hAnsi="Arial" w:cs="Arial"/>
          <w:sz w:val="24"/>
          <w:szCs w:val="28"/>
          <w:lang w:eastAsia="es-ES_tradnl"/>
        </w:rPr>
      </w:pPr>
      <w:r w:rsidRPr="00BC3500">
        <w:rPr>
          <w:rFonts w:ascii="Arial" w:eastAsia="Times New Roman" w:hAnsi="Arial" w:cs="Arial"/>
          <w:sz w:val="24"/>
          <w:szCs w:val="28"/>
          <w:lang w:eastAsia="es-ES_tradnl"/>
        </w:rPr>
        <w:t xml:space="preserve">En su nuevo proyecto </w:t>
      </w:r>
      <w:r w:rsidR="000A31BC" w:rsidRPr="00BC3500">
        <w:rPr>
          <w:rFonts w:ascii="Arial" w:eastAsia="Times New Roman" w:hAnsi="Arial" w:cs="Arial"/>
          <w:sz w:val="24"/>
          <w:szCs w:val="28"/>
          <w:lang w:eastAsia="es-ES_tradnl"/>
        </w:rPr>
        <w:t>l</w:t>
      </w:r>
      <w:r w:rsidRPr="00BC3500">
        <w:rPr>
          <w:rFonts w:ascii="Arial" w:eastAsia="Times New Roman" w:hAnsi="Arial" w:cs="Arial"/>
          <w:sz w:val="24"/>
          <w:szCs w:val="28"/>
          <w:lang w:eastAsia="es-ES_tradnl"/>
        </w:rPr>
        <w:t>a Silvi cantando coplas, n</w:t>
      </w:r>
      <w:r w:rsidR="00134BE3" w:rsidRPr="00BC3500">
        <w:rPr>
          <w:rFonts w:ascii="Arial" w:eastAsia="Times New Roman" w:hAnsi="Arial" w:cs="Arial"/>
          <w:sz w:val="24"/>
          <w:szCs w:val="28"/>
          <w:lang w:eastAsia="es-ES_tradnl"/>
        </w:rPr>
        <w:t>os</w:t>
      </w:r>
      <w:r w:rsidRPr="00BC3500">
        <w:rPr>
          <w:rFonts w:ascii="Arial" w:eastAsia="Times New Roman" w:hAnsi="Arial" w:cs="Arial"/>
          <w:sz w:val="24"/>
          <w:szCs w:val="28"/>
          <w:lang w:eastAsia="es-ES_tradnl"/>
        </w:rPr>
        <w:t xml:space="preserve"> propone</w:t>
      </w:r>
      <w:r w:rsidR="00525B86" w:rsidRPr="00BC3500">
        <w:rPr>
          <w:rFonts w:ascii="Arial" w:eastAsia="Times New Roman" w:hAnsi="Arial" w:cs="Arial"/>
          <w:sz w:val="24"/>
          <w:szCs w:val="28"/>
          <w:lang w:eastAsia="es-ES_tradnl"/>
        </w:rPr>
        <w:t xml:space="preserve"> esta ama</w:t>
      </w:r>
      <w:r w:rsidR="00CD2441" w:rsidRPr="00BC3500">
        <w:rPr>
          <w:rFonts w:ascii="Arial" w:eastAsia="Times New Roman" w:hAnsi="Arial" w:cs="Arial"/>
          <w:sz w:val="24"/>
          <w:szCs w:val="28"/>
          <w:lang w:eastAsia="es-ES_tradnl"/>
        </w:rPr>
        <w:t xml:space="preserve">lgama de famosas composiciones, </w:t>
      </w:r>
      <w:r w:rsidR="00A82D85" w:rsidRPr="00BC3500">
        <w:rPr>
          <w:rFonts w:ascii="Arial" w:eastAsia="Times New Roman" w:hAnsi="Arial" w:cs="Arial"/>
          <w:sz w:val="24"/>
          <w:szCs w:val="28"/>
          <w:lang w:eastAsia="es-ES_tradnl"/>
        </w:rPr>
        <w:t>canciones española</w:t>
      </w:r>
      <w:r w:rsidRPr="00BC3500">
        <w:rPr>
          <w:rFonts w:ascii="Arial" w:eastAsia="Times New Roman" w:hAnsi="Arial" w:cs="Arial"/>
          <w:sz w:val="24"/>
          <w:szCs w:val="28"/>
          <w:lang w:eastAsia="es-ES_tradnl"/>
        </w:rPr>
        <w:t xml:space="preserve">s </w:t>
      </w:r>
      <w:r w:rsidR="00525B86" w:rsidRPr="00BC3500">
        <w:rPr>
          <w:rFonts w:ascii="Arial" w:eastAsia="Times New Roman" w:hAnsi="Arial" w:cs="Arial"/>
          <w:sz w:val="24"/>
          <w:szCs w:val="28"/>
          <w:lang w:eastAsia="es-ES_tradnl"/>
        </w:rPr>
        <w:t xml:space="preserve">de copla </w:t>
      </w:r>
      <w:r w:rsidRPr="00BC3500">
        <w:rPr>
          <w:rFonts w:ascii="Arial" w:eastAsia="Times New Roman" w:hAnsi="Arial" w:cs="Arial"/>
          <w:sz w:val="24"/>
          <w:szCs w:val="28"/>
          <w:lang w:eastAsia="es-ES_tradnl"/>
        </w:rPr>
        <w:t>clásicas y</w:t>
      </w:r>
      <w:r w:rsidR="00134BE3" w:rsidRPr="00BC3500">
        <w:rPr>
          <w:rFonts w:ascii="Arial" w:eastAsia="Times New Roman" w:hAnsi="Arial" w:cs="Arial"/>
          <w:sz w:val="24"/>
          <w:szCs w:val="28"/>
          <w:lang w:eastAsia="es-ES_tradnl"/>
        </w:rPr>
        <w:t xml:space="preserve"> un viaje musical más amplio</w:t>
      </w:r>
      <w:r w:rsidR="00CD2441" w:rsidRPr="00BC3500">
        <w:rPr>
          <w:rFonts w:ascii="Arial" w:eastAsia="Times New Roman" w:hAnsi="Arial" w:cs="Arial"/>
          <w:sz w:val="24"/>
          <w:szCs w:val="28"/>
          <w:lang w:eastAsia="es-ES_tradnl"/>
        </w:rPr>
        <w:t>,</w:t>
      </w:r>
      <w:r w:rsidR="00134BE3" w:rsidRPr="00BC3500">
        <w:rPr>
          <w:rFonts w:ascii="Arial" w:eastAsia="Times New Roman" w:hAnsi="Arial" w:cs="Arial"/>
          <w:sz w:val="24"/>
          <w:szCs w:val="28"/>
          <w:lang w:eastAsia="es-ES_tradnl"/>
        </w:rPr>
        <w:t xml:space="preserve"> que </w:t>
      </w:r>
      <w:r w:rsidRPr="00BC3500">
        <w:rPr>
          <w:rFonts w:ascii="Arial" w:eastAsia="Times New Roman" w:hAnsi="Arial" w:cs="Arial"/>
          <w:sz w:val="24"/>
          <w:szCs w:val="28"/>
          <w:lang w:eastAsia="es-ES_tradnl"/>
        </w:rPr>
        <w:t xml:space="preserve">sale de nuestras fronteras y </w:t>
      </w:r>
      <w:r w:rsidR="00525B86" w:rsidRPr="00BC3500">
        <w:rPr>
          <w:rFonts w:ascii="Arial" w:eastAsia="Times New Roman" w:hAnsi="Arial" w:cs="Arial"/>
          <w:sz w:val="24"/>
          <w:szCs w:val="28"/>
          <w:lang w:eastAsia="es-ES_tradnl"/>
        </w:rPr>
        <w:t>abarca tangos argentinos</w:t>
      </w:r>
      <w:r w:rsidR="00134BE3" w:rsidRPr="00BC3500">
        <w:rPr>
          <w:rFonts w:ascii="Arial" w:eastAsia="Times New Roman" w:hAnsi="Arial" w:cs="Arial"/>
          <w:sz w:val="24"/>
          <w:szCs w:val="28"/>
          <w:lang w:eastAsia="es-ES_tradnl"/>
        </w:rPr>
        <w:t xml:space="preserve"> y algun</w:t>
      </w:r>
      <w:r w:rsidR="007A5363" w:rsidRPr="00BC3500">
        <w:rPr>
          <w:rFonts w:ascii="Arial" w:eastAsia="Times New Roman" w:hAnsi="Arial" w:cs="Arial"/>
          <w:sz w:val="24"/>
          <w:szCs w:val="28"/>
          <w:lang w:eastAsia="es-ES_tradnl"/>
        </w:rPr>
        <w:t>o</w:t>
      </w:r>
      <w:r w:rsidR="00134BE3" w:rsidRPr="00BC3500">
        <w:rPr>
          <w:rFonts w:ascii="Arial" w:eastAsia="Times New Roman" w:hAnsi="Arial" w:cs="Arial"/>
          <w:sz w:val="24"/>
          <w:szCs w:val="28"/>
          <w:lang w:eastAsia="es-ES_tradnl"/>
        </w:rPr>
        <w:t xml:space="preserve">s </w:t>
      </w:r>
      <w:r w:rsidR="007A5363" w:rsidRPr="00BC3500">
        <w:rPr>
          <w:rFonts w:ascii="Arial" w:eastAsia="Times New Roman" w:hAnsi="Arial" w:cs="Arial"/>
          <w:sz w:val="24"/>
          <w:szCs w:val="28"/>
          <w:lang w:eastAsia="es-ES_tradnl"/>
        </w:rPr>
        <w:t>tema</w:t>
      </w:r>
      <w:r w:rsidR="00134BE3" w:rsidRPr="00BC3500">
        <w:rPr>
          <w:rFonts w:ascii="Arial" w:eastAsia="Times New Roman" w:hAnsi="Arial" w:cs="Arial"/>
          <w:sz w:val="24"/>
          <w:szCs w:val="28"/>
          <w:lang w:eastAsia="es-ES_tradnl"/>
        </w:rPr>
        <w:t>s tradicionales del repertorio latinoamerican</w:t>
      </w:r>
      <w:r w:rsidR="00CD2441" w:rsidRPr="00BC3500">
        <w:rPr>
          <w:rFonts w:ascii="Arial" w:eastAsia="Times New Roman" w:hAnsi="Arial" w:cs="Arial"/>
          <w:sz w:val="24"/>
          <w:szCs w:val="28"/>
          <w:lang w:eastAsia="es-ES_tradnl"/>
        </w:rPr>
        <w:t>o.</w:t>
      </w:r>
      <w:r w:rsidR="00525B86" w:rsidRPr="00BC3500">
        <w:rPr>
          <w:rFonts w:ascii="Arial" w:eastAsia="Times New Roman" w:hAnsi="Arial" w:cs="Arial"/>
          <w:sz w:val="24"/>
          <w:szCs w:val="28"/>
          <w:lang w:eastAsia="es-ES_tradnl"/>
        </w:rPr>
        <w:t xml:space="preserve"> </w:t>
      </w:r>
    </w:p>
    <w:p w:rsidR="00D30E18" w:rsidRDefault="00D30E18">
      <w:pPr>
        <w:rPr>
          <w:rFonts w:ascii="Arial" w:eastAsia="Times New Roman" w:hAnsi="Arial" w:cs="Arial"/>
          <w:sz w:val="24"/>
          <w:szCs w:val="28"/>
          <w:lang w:eastAsia="es-ES_tradnl"/>
        </w:rPr>
      </w:pPr>
      <w:r>
        <w:rPr>
          <w:rFonts w:ascii="Arial" w:eastAsia="Times New Roman" w:hAnsi="Arial" w:cs="Arial"/>
          <w:sz w:val="24"/>
          <w:szCs w:val="28"/>
          <w:lang w:eastAsia="es-ES_tradnl"/>
        </w:rPr>
        <w:br w:type="page"/>
      </w:r>
    </w:p>
    <w:p w:rsidR="007A5363" w:rsidRPr="00BC3500" w:rsidRDefault="007A5363" w:rsidP="00BC3500">
      <w:pPr>
        <w:spacing w:after="120" w:line="360" w:lineRule="auto"/>
        <w:jc w:val="both"/>
        <w:rPr>
          <w:rFonts w:ascii="Arial" w:eastAsia="Times New Roman" w:hAnsi="Arial" w:cs="Arial"/>
          <w:sz w:val="24"/>
          <w:szCs w:val="28"/>
          <w:lang w:eastAsia="es-ES_tradnl"/>
        </w:rPr>
      </w:pPr>
      <w:r w:rsidRPr="00BC3500">
        <w:rPr>
          <w:rFonts w:ascii="Arial" w:eastAsia="Times New Roman" w:hAnsi="Arial" w:cs="Arial"/>
          <w:sz w:val="24"/>
          <w:szCs w:val="28"/>
          <w:lang w:eastAsia="es-ES_tradnl"/>
        </w:rPr>
        <w:lastRenderedPageBreak/>
        <w:t>A continuación, se adjuntan unos enlaces como muestra</w:t>
      </w:r>
      <w:r w:rsidR="00525B86" w:rsidRPr="00BC3500">
        <w:rPr>
          <w:rFonts w:ascii="Arial" w:eastAsia="Times New Roman" w:hAnsi="Arial" w:cs="Arial"/>
          <w:sz w:val="24"/>
          <w:szCs w:val="28"/>
          <w:lang w:eastAsia="es-ES_tradnl"/>
        </w:rPr>
        <w:t>:</w:t>
      </w:r>
    </w:p>
    <w:p w:rsidR="007A5363" w:rsidRPr="00BC3500" w:rsidRDefault="006761F1" w:rsidP="007A5363">
      <w:pPr>
        <w:rPr>
          <w:rFonts w:ascii="Arial" w:eastAsia="Times New Roman" w:hAnsi="Arial" w:cs="Arial"/>
          <w:sz w:val="24"/>
          <w:szCs w:val="24"/>
        </w:rPr>
      </w:pPr>
      <w:hyperlink r:id="rId7" w:history="1">
        <w:r w:rsidR="007A5363" w:rsidRPr="00BC3500">
          <w:rPr>
            <w:rStyle w:val="Hipervnculo"/>
            <w:rFonts w:ascii="Arial" w:eastAsia="Times New Roman" w:hAnsi="Arial" w:cs="Arial"/>
            <w:sz w:val="24"/>
            <w:szCs w:val="24"/>
          </w:rPr>
          <w:t>https://youtu.be/7MhVNE6yNLM</w:t>
        </w:r>
      </w:hyperlink>
      <w:r w:rsidR="007A5363" w:rsidRPr="00BC3500">
        <w:rPr>
          <w:rFonts w:ascii="Arial" w:eastAsia="Times New Roman" w:hAnsi="Arial" w:cs="Arial"/>
          <w:sz w:val="24"/>
          <w:szCs w:val="24"/>
        </w:rPr>
        <w:t> </w:t>
      </w:r>
    </w:p>
    <w:p w:rsidR="007A5363" w:rsidRPr="00BC3500" w:rsidRDefault="006761F1" w:rsidP="007A5363">
      <w:pPr>
        <w:rPr>
          <w:rFonts w:ascii="Arial" w:eastAsia="Times New Roman" w:hAnsi="Arial" w:cs="Arial"/>
          <w:sz w:val="24"/>
          <w:szCs w:val="24"/>
        </w:rPr>
      </w:pPr>
      <w:hyperlink r:id="rId8" w:history="1">
        <w:r w:rsidR="007A5363" w:rsidRPr="00BC3500">
          <w:rPr>
            <w:rStyle w:val="Hipervnculo"/>
            <w:rFonts w:ascii="Arial" w:eastAsia="Times New Roman" w:hAnsi="Arial" w:cs="Arial"/>
            <w:sz w:val="24"/>
            <w:szCs w:val="24"/>
          </w:rPr>
          <w:t>https://youtu.be/D7rnf3NrTTs</w:t>
        </w:r>
      </w:hyperlink>
    </w:p>
    <w:p w:rsidR="007A5363" w:rsidRPr="00BC3500" w:rsidRDefault="006761F1" w:rsidP="00D30E18">
      <w:pPr>
        <w:spacing w:after="600"/>
        <w:rPr>
          <w:rFonts w:ascii="Arial" w:eastAsia="Times New Roman" w:hAnsi="Arial" w:cs="Arial"/>
          <w:sz w:val="24"/>
          <w:szCs w:val="24"/>
        </w:rPr>
      </w:pPr>
      <w:hyperlink r:id="rId9" w:history="1">
        <w:r w:rsidR="007A5363" w:rsidRPr="00BC3500">
          <w:rPr>
            <w:rStyle w:val="Hipervnculo"/>
            <w:rFonts w:ascii="Arial" w:eastAsia="Times New Roman" w:hAnsi="Arial" w:cs="Arial"/>
            <w:sz w:val="24"/>
            <w:szCs w:val="24"/>
          </w:rPr>
          <w:t>https://youtu.be/bcjXFYFQNgc</w:t>
        </w:r>
      </w:hyperlink>
    </w:p>
    <w:p w:rsidR="00611374" w:rsidRDefault="00611374" w:rsidP="00D30E18">
      <w:pPr>
        <w:jc w:val="center"/>
        <w:rPr>
          <w:rFonts w:eastAsia="Times New Roman"/>
        </w:rPr>
      </w:pPr>
      <w:r>
        <w:rPr>
          <w:rFonts w:eastAsia="Times New Roman"/>
          <w:noProof/>
          <w:lang w:eastAsia="es-ES"/>
        </w:rPr>
        <w:drawing>
          <wp:inline distT="0" distB="0" distL="0" distR="0">
            <wp:extent cx="5162550" cy="6880711"/>
            <wp:effectExtent l="19050" t="0" r="0" b="0"/>
            <wp:docPr id="1" name="1642359f101e545c6b72" descr="cid:1642359f101e545c6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2359f101e545c6b72" descr="cid:1642359f101e545c6b72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795" cy="6886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A7B" w:rsidRDefault="00852A7B" w:rsidP="007A5363"/>
    <w:sectPr w:rsidR="00852A7B" w:rsidSect="00BC3500"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1F05D5"/>
    <w:rsid w:val="000A31BC"/>
    <w:rsid w:val="00134BE3"/>
    <w:rsid w:val="001E043D"/>
    <w:rsid w:val="001F05D5"/>
    <w:rsid w:val="00390393"/>
    <w:rsid w:val="00525B86"/>
    <w:rsid w:val="00611374"/>
    <w:rsid w:val="006761F1"/>
    <w:rsid w:val="007A5363"/>
    <w:rsid w:val="00852A7B"/>
    <w:rsid w:val="00941044"/>
    <w:rsid w:val="009E6A0A"/>
    <w:rsid w:val="00A82D85"/>
    <w:rsid w:val="00B030F2"/>
    <w:rsid w:val="00BC3500"/>
    <w:rsid w:val="00CD2441"/>
    <w:rsid w:val="00D30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4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A536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1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8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7rnf3NrT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7MhVNE6yNL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1642359f0dee553de381" TargetMode="External"/><Relationship Id="rId11" Type="http://schemas.openxmlformats.org/officeDocument/2006/relationships/image" Target="cid:1642359f101e545c6b72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youtu.be/bcjXFYFQNg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5A79B-BAFB-4D86-A1E0-7CB0D7F80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ONCE</cp:lastModifiedBy>
  <cp:revision>4</cp:revision>
  <cp:lastPrinted>2018-07-02T10:32:00Z</cp:lastPrinted>
  <dcterms:created xsi:type="dcterms:W3CDTF">2018-07-06T06:12:00Z</dcterms:created>
  <dcterms:modified xsi:type="dcterms:W3CDTF">2018-07-06T06:23:00Z</dcterms:modified>
</cp:coreProperties>
</file>