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398E" w14:textId="29111952" w:rsidR="00D36005" w:rsidRPr="00D36005" w:rsidRDefault="00D36005" w:rsidP="00D36005">
      <w:pPr>
        <w:jc w:val="center"/>
        <w:rPr>
          <w:rFonts w:ascii="Arial" w:hAnsi="Arial" w:cs="Arial"/>
          <w:b/>
          <w:bCs/>
        </w:rPr>
      </w:pPr>
      <w:r w:rsidRPr="00D36005">
        <w:rPr>
          <w:rFonts w:ascii="Arial" w:hAnsi="Arial" w:cs="Arial"/>
          <w:b/>
          <w:bCs/>
        </w:rPr>
        <w:t>COMPOSICIÓN DEL PATRONATO DE LA FUNDACIÓN ONCE PARA LA SOLIDARIDAD CON PERSONAS CIEGAS DE AMÉRICA LATINA (FOAL)</w:t>
      </w:r>
    </w:p>
    <w:p w14:paraId="3D53D36E" w14:textId="77777777" w:rsidR="00D36005" w:rsidRDefault="00D36005" w:rsidP="00D36005">
      <w:pPr>
        <w:jc w:val="both"/>
        <w:rPr>
          <w:rFonts w:ascii="Arial" w:hAnsi="Arial" w:cs="Arial"/>
        </w:rPr>
      </w:pPr>
    </w:p>
    <w:p w14:paraId="53E2EA71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PATRONOS DESIGNADOS POR EL FUNDADOR:</w:t>
      </w:r>
    </w:p>
    <w:p w14:paraId="4348D5D4" w14:textId="77777777" w:rsidR="00D36005" w:rsidRDefault="00D36005" w:rsidP="00D36005">
      <w:pPr>
        <w:jc w:val="both"/>
        <w:rPr>
          <w:rFonts w:ascii="Arial" w:hAnsi="Arial" w:cs="Arial"/>
        </w:rPr>
      </w:pPr>
    </w:p>
    <w:p w14:paraId="5C400B9E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D. Alberto DURAN LÓPEZ.</w:t>
      </w:r>
    </w:p>
    <w:p w14:paraId="200A91EE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Dña. Patricia SANZ CAMEO.</w:t>
      </w:r>
    </w:p>
    <w:p w14:paraId="508D0FA8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D. Angel Ricardo SANCHEZ CÁNOVAS.</w:t>
      </w:r>
    </w:p>
    <w:p w14:paraId="4E9E82B6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Dña. Ana PELÁEZ NARVÁEZ.</w:t>
      </w:r>
    </w:p>
    <w:p w14:paraId="3209626D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Dña. Cristina ARIAS SERNA.</w:t>
      </w:r>
    </w:p>
    <w:p w14:paraId="2D11AF10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Dña. Imelda FERNANDEZ RODRIGUEZ.</w:t>
      </w:r>
    </w:p>
    <w:p w14:paraId="1A75CCE2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D. Javier GÜEMES PEDRAZA.</w:t>
      </w:r>
    </w:p>
    <w:p w14:paraId="3441CC4D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D. Andrés RAMOS VÁZQUEZ.</w:t>
      </w:r>
    </w:p>
    <w:p w14:paraId="5B47636A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D. Rafael DE LORENZO GARCÍA.</w:t>
      </w:r>
    </w:p>
    <w:p w14:paraId="5CBDB13F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  <w:t>D. Antonio MAYOR VILLA.</w:t>
      </w:r>
    </w:p>
    <w:p w14:paraId="7445B29F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  <w:t>D. José Luis MARTÍNEZ DONOSO.</w:t>
      </w:r>
    </w:p>
    <w:p w14:paraId="30E27DD1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</w:rPr>
        <w:tab/>
        <w:t>Dña. Virginia CASTELLANO GÓMEZ-MONEDERO.</w:t>
      </w:r>
    </w:p>
    <w:p w14:paraId="7C017EBC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  <w:t>Dña. Bárbara PALAU VIDAL.</w:t>
      </w:r>
    </w:p>
    <w:p w14:paraId="6067DAE5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</w:rPr>
        <w:tab/>
        <w:t>Dña. Virginia CARCEDO ILLERA.</w:t>
      </w:r>
    </w:p>
    <w:p w14:paraId="0B4572EA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</w:rPr>
        <w:tab/>
        <w:t>D. Alejandro OÑORO MEDRANO.</w:t>
      </w:r>
    </w:p>
    <w:p w14:paraId="025627D2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</w:rPr>
        <w:tab/>
        <w:t>D. Alfonso GALIANO MARTÍNEZ.</w:t>
      </w:r>
    </w:p>
    <w:p w14:paraId="3E42483B" w14:textId="77777777" w:rsidR="00D36005" w:rsidRDefault="00D36005" w:rsidP="00D36005">
      <w:pPr>
        <w:jc w:val="both"/>
        <w:rPr>
          <w:rFonts w:ascii="Arial" w:hAnsi="Arial" w:cs="Arial"/>
        </w:rPr>
      </w:pPr>
    </w:p>
    <w:p w14:paraId="0FD9C7F8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PATRONOS DESIGNADOS POR EL PATRONATO:</w:t>
      </w:r>
    </w:p>
    <w:p w14:paraId="30D938FB" w14:textId="77777777" w:rsidR="00D36005" w:rsidRDefault="00D36005" w:rsidP="00D36005">
      <w:pPr>
        <w:jc w:val="both"/>
        <w:rPr>
          <w:rFonts w:ascii="Arial" w:hAnsi="Arial" w:cs="Arial"/>
        </w:rPr>
      </w:pPr>
    </w:p>
    <w:p w14:paraId="186BBE64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</w:rPr>
        <w:tab/>
        <w:t>Dña. Isabel Allende.</w:t>
      </w:r>
    </w:p>
    <w:p w14:paraId="7873C78F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18.</w:t>
      </w:r>
      <w:r>
        <w:rPr>
          <w:rFonts w:ascii="Arial" w:hAnsi="Arial" w:cs="Arial"/>
        </w:rPr>
        <w:tab/>
        <w:t>OISS. Organización Iberoamericana de la Seguridad Social.</w:t>
      </w:r>
    </w:p>
    <w:p w14:paraId="0CBBB2DC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19.</w:t>
      </w:r>
      <w:r>
        <w:rPr>
          <w:rFonts w:ascii="Arial" w:hAnsi="Arial" w:cs="Arial"/>
        </w:rPr>
        <w:tab/>
        <w:t>SEGIB. Secretaría General Iberoamericana.</w:t>
      </w:r>
    </w:p>
    <w:p w14:paraId="17C969C8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20.</w:t>
      </w:r>
      <w:r>
        <w:rPr>
          <w:rFonts w:ascii="Arial" w:hAnsi="Arial" w:cs="Arial"/>
        </w:rPr>
        <w:tab/>
        <w:t>Fundación Telefónica.</w:t>
      </w:r>
    </w:p>
    <w:p w14:paraId="24EBD88D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21.</w:t>
      </w:r>
      <w:r>
        <w:rPr>
          <w:rFonts w:ascii="Arial" w:hAnsi="Arial" w:cs="Arial"/>
        </w:rPr>
        <w:tab/>
        <w:t>Cruz Roja Española.</w:t>
      </w:r>
    </w:p>
    <w:p w14:paraId="06DF6A39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22.</w:t>
      </w:r>
      <w:r>
        <w:rPr>
          <w:rFonts w:ascii="Arial" w:hAnsi="Arial" w:cs="Arial"/>
        </w:rPr>
        <w:tab/>
        <w:t>Caritas Española.</w:t>
      </w:r>
    </w:p>
    <w:p w14:paraId="43FACDBF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23.</w:t>
      </w:r>
      <w:r>
        <w:rPr>
          <w:rFonts w:ascii="Arial" w:hAnsi="Arial" w:cs="Arial"/>
        </w:rPr>
        <w:tab/>
        <w:t>Agencia Española de Cooperación Internacional para el Desarrollo.</w:t>
      </w:r>
    </w:p>
    <w:p w14:paraId="07B3E558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24.</w:t>
      </w:r>
      <w:r>
        <w:rPr>
          <w:rFonts w:ascii="Arial" w:hAnsi="Arial" w:cs="Arial"/>
        </w:rPr>
        <w:tab/>
        <w:t>Consejo Empresarial Alianza por Iberoamérica (CEAPI),</w:t>
      </w:r>
    </w:p>
    <w:p w14:paraId="1B7202FD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25.</w:t>
      </w:r>
      <w:r>
        <w:rPr>
          <w:rFonts w:ascii="Arial" w:hAnsi="Arial" w:cs="Arial"/>
        </w:rPr>
        <w:tab/>
        <w:t>D. Jesús MARTÍN BLANCO.</w:t>
      </w:r>
    </w:p>
    <w:p w14:paraId="7FE96937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28.</w:t>
      </w:r>
      <w:r>
        <w:rPr>
          <w:rFonts w:ascii="Arial" w:hAnsi="Arial" w:cs="Arial"/>
        </w:rPr>
        <w:tab/>
        <w:t>Fundación Mapfre.</w:t>
      </w:r>
    </w:p>
    <w:p w14:paraId="387663DC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29.</w:t>
      </w:r>
      <w:r>
        <w:rPr>
          <w:rFonts w:ascii="Arial" w:hAnsi="Arial" w:cs="Arial"/>
        </w:rPr>
        <w:tab/>
        <w:t>D. Luis Cayo PÉREZ RODRÍGUEZ BUENO.</w:t>
      </w:r>
    </w:p>
    <w:p w14:paraId="30E1B295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30.</w:t>
      </w:r>
      <w:r>
        <w:rPr>
          <w:rFonts w:ascii="Arial" w:hAnsi="Arial" w:cs="Arial"/>
        </w:rPr>
        <w:tab/>
        <w:t>D. Diego SAYAGO SÁNCHEZ.</w:t>
      </w:r>
    </w:p>
    <w:p w14:paraId="5D8CD8CA" w14:textId="77777777" w:rsidR="00D36005" w:rsidRDefault="00D36005" w:rsidP="00D36005">
      <w:pPr>
        <w:jc w:val="both"/>
        <w:rPr>
          <w:rFonts w:ascii="Arial" w:hAnsi="Arial" w:cs="Arial"/>
        </w:rPr>
      </w:pPr>
    </w:p>
    <w:p w14:paraId="7F65B557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PATRONOS DESIGNADOS POR EL PATRONATO, A PROPUESTA DE LAS ORGANIZACIONES DE PERSONAS CIEGAS Y CON DEFICIENCIA VISUAL GRAVE CUYA ACTIVIDAD SE DESARROLLE EN ALGUNO DE LOS PAÍSES LATINOAMERICANOS:</w:t>
      </w:r>
    </w:p>
    <w:p w14:paraId="7BEAC363" w14:textId="77777777" w:rsidR="00D36005" w:rsidRDefault="00D36005" w:rsidP="00D36005">
      <w:pPr>
        <w:jc w:val="both"/>
        <w:rPr>
          <w:rFonts w:ascii="Arial" w:hAnsi="Arial" w:cs="Arial"/>
        </w:rPr>
      </w:pPr>
    </w:p>
    <w:p w14:paraId="7856A5AC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29.</w:t>
      </w:r>
      <w:r>
        <w:rPr>
          <w:rFonts w:ascii="Arial" w:hAnsi="Arial" w:cs="Arial"/>
        </w:rPr>
        <w:tab/>
        <w:t>D. Julio César Canizalez (ICEVI Latinoamérica).</w:t>
      </w:r>
    </w:p>
    <w:p w14:paraId="2F1EA94D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30.</w:t>
      </w:r>
      <w:r>
        <w:rPr>
          <w:rFonts w:ascii="Arial" w:hAnsi="Arial" w:cs="Arial"/>
        </w:rPr>
        <w:tab/>
        <w:t>D. Fernando Riaño Riaño  (Unión Mundial de Ciegos).</w:t>
      </w:r>
    </w:p>
    <w:p w14:paraId="4651C584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31.</w:t>
      </w:r>
      <w:r>
        <w:rPr>
          <w:rFonts w:ascii="Arial" w:hAnsi="Arial" w:cs="Arial"/>
        </w:rPr>
        <w:tab/>
        <w:t>D. Matías Ferreyra (Unión Latinoamericana de Ciegos).</w:t>
      </w:r>
    </w:p>
    <w:p w14:paraId="4A132AED" w14:textId="77777777" w:rsidR="00D36005" w:rsidRDefault="00D36005" w:rsidP="00D36005">
      <w:pPr>
        <w:jc w:val="both"/>
        <w:rPr>
          <w:rFonts w:ascii="Arial" w:hAnsi="Arial" w:cs="Arial"/>
        </w:rPr>
      </w:pPr>
    </w:p>
    <w:p w14:paraId="5C6294FF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COMPOSICIÓN DE LA COMISIÓN PERMANENTE:</w:t>
      </w:r>
    </w:p>
    <w:p w14:paraId="4CFADEBE" w14:textId="77777777" w:rsidR="00D36005" w:rsidRDefault="00D36005" w:rsidP="00D36005">
      <w:pPr>
        <w:jc w:val="both"/>
        <w:rPr>
          <w:rFonts w:ascii="Arial" w:hAnsi="Arial" w:cs="Arial"/>
        </w:rPr>
      </w:pPr>
    </w:p>
    <w:p w14:paraId="4F3FEC46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Presidente </w:t>
      </w:r>
      <w:r>
        <w:rPr>
          <w:rFonts w:ascii="Arial" w:hAnsi="Arial" w:cs="Arial"/>
        </w:rPr>
        <w:tab/>
        <w:t>D. Javier Güemes Pedraza, Vicepresidente 1º Ejecutivo.</w:t>
      </w:r>
    </w:p>
    <w:p w14:paraId="62581DAF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Secretario</w:t>
      </w:r>
      <w:r>
        <w:rPr>
          <w:rFonts w:ascii="Arial" w:hAnsi="Arial" w:cs="Arial"/>
        </w:rPr>
        <w:tab/>
        <w:t>D. Fernando Pindado García, Secretario no Patrono.</w:t>
      </w:r>
    </w:p>
    <w:p w14:paraId="69779DC2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Vocal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Dña. Ana Peláez Narváez, Vicepresidenta 2ª.</w:t>
      </w:r>
    </w:p>
    <w:p w14:paraId="2CEC1DDA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Vocal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Dña. Bárbara Palau Vidal, Patrona.</w:t>
      </w:r>
    </w:p>
    <w:p w14:paraId="79421021" w14:textId="77777777" w:rsidR="00D36005" w:rsidRDefault="00D36005" w:rsidP="00D36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Vocal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Dña. Estefanía Mirpuri Merino, Directora General.</w:t>
      </w:r>
    </w:p>
    <w:p w14:paraId="6752C1F3" w14:textId="77777777" w:rsidR="00D36005" w:rsidRDefault="00D36005"/>
    <w:sectPr w:rsidR="00D360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B3D4" w14:textId="77777777" w:rsidR="00D36005" w:rsidRDefault="00D36005" w:rsidP="00D36005">
      <w:r>
        <w:separator/>
      </w:r>
    </w:p>
  </w:endnote>
  <w:endnote w:type="continuationSeparator" w:id="0">
    <w:p w14:paraId="727EEA45" w14:textId="77777777" w:rsidR="00D36005" w:rsidRDefault="00D36005" w:rsidP="00D3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0F30" w14:textId="77777777" w:rsidR="00D36005" w:rsidRDefault="00D3600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F04549" wp14:editId="039ECD4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3B9FC" w14:textId="77777777" w:rsidR="00D36005" w:rsidRPr="00D36005" w:rsidRDefault="00D360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60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0454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0013B9FC" w14:textId="77777777" w:rsidR="00D36005" w:rsidRPr="00D36005" w:rsidRDefault="00D3600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60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5986" w14:textId="77777777" w:rsidR="00D36005" w:rsidRDefault="00D3600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35C267" wp14:editId="6F6FF0A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8AA07" w14:textId="77777777" w:rsidR="00D36005" w:rsidRPr="00D36005" w:rsidRDefault="00D360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60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5C26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20F8AA07" w14:textId="77777777" w:rsidR="00D36005" w:rsidRPr="00D36005" w:rsidRDefault="00D3600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60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CC33" w14:textId="77777777" w:rsidR="00D36005" w:rsidRDefault="00D3600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707E5A" wp14:editId="5AAC1F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CC088" w14:textId="77777777" w:rsidR="00D36005" w:rsidRPr="00D36005" w:rsidRDefault="00D3600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60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07E5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183CC088" w14:textId="77777777" w:rsidR="00D36005" w:rsidRPr="00D36005" w:rsidRDefault="00D3600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60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75DFB" w14:textId="77777777" w:rsidR="00D36005" w:rsidRDefault="00D36005" w:rsidP="00D36005">
      <w:r>
        <w:separator/>
      </w:r>
    </w:p>
  </w:footnote>
  <w:footnote w:type="continuationSeparator" w:id="0">
    <w:p w14:paraId="6C049B8B" w14:textId="77777777" w:rsidR="00D36005" w:rsidRDefault="00D36005" w:rsidP="00D36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B0A5" w14:textId="77777777" w:rsidR="00D36005" w:rsidRDefault="00D360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54855" w14:textId="77777777" w:rsidR="00D36005" w:rsidRDefault="00D3600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DE08" w14:textId="77777777" w:rsidR="00D36005" w:rsidRDefault="00D360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05"/>
    <w:rsid w:val="00D3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D9CE"/>
  <w15:chartTrackingRefBased/>
  <w15:docId w15:val="{70DE68B0-05D3-4B9C-9433-0EC51E1B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60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36005"/>
  </w:style>
  <w:style w:type="paragraph" w:styleId="Piedepgina">
    <w:name w:val="footer"/>
    <w:basedOn w:val="Normal"/>
    <w:link w:val="PiedepginaCar"/>
    <w:uiPriority w:val="99"/>
    <w:unhideWhenUsed/>
    <w:rsid w:val="00D360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1555</Characters>
  <Application>Microsoft Office Word</Application>
  <DocSecurity>0</DocSecurity>
  <Lines>12</Lines>
  <Paragraphs>3</Paragraphs>
  <ScaleCrop>false</ScaleCrop>
  <Company>ONCE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Jiménez Rojas, Ricardo</dc:creator>
  <cp:keywords/>
  <dc:description/>
  <cp:lastModifiedBy>Jiménez Rojas, Ricardo</cp:lastModifiedBy>
  <cp:revision>1</cp:revision>
  <dcterms:created xsi:type="dcterms:W3CDTF">2023-05-05T10:04:00Z</dcterms:created>
  <dcterms:modified xsi:type="dcterms:W3CDTF">2023-05-05T10:05:00Z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2023-05-05T10:04:17Z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70c64f4d-0368-4a66-b51a-e8d27e32d37a</vt:lpwstr>
  </property>
  <property fmtid="{D5CDD505-2E9C-101B-9397-08002B2CF9AE}" pid="11" name="MSIP_Label_6dda522c-392e-4927-8936-fdbf7e4d8220_ContentBits">
    <vt:lpwstr>2</vt:lpwstr>
  </property>
</Properties>
</file>